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87"/>
      </w:tblGrid>
      <w:tr w:rsidR="00CF2A7D" w:rsidRPr="00F5364E" w14:paraId="67865B73" w14:textId="77777777" w:rsidTr="00CF2A7D">
        <w:tc>
          <w:tcPr>
            <w:tcW w:w="3539" w:type="dxa"/>
          </w:tcPr>
          <w:p w14:paraId="489F71F6" w14:textId="77777777" w:rsidR="00CF2A7D" w:rsidRPr="00F5364E" w:rsidRDefault="00CF2A7D" w:rsidP="00CF2A7D">
            <w:pPr>
              <w:spacing w:before="120"/>
              <w:jc w:val="center"/>
              <w:rPr>
                <w:rFonts w:ascii="Times New Roman" w:eastAsia="Yu Mincho" w:hAnsi="Times New Roman" w:cs="Times New Roman"/>
                <w:sz w:val="28"/>
                <w:szCs w:val="28"/>
              </w:rPr>
            </w:pPr>
            <w:r w:rsidRPr="00F5364E">
              <w:rPr>
                <w:rFonts w:ascii="Times New Roman" w:eastAsia="Yu Mincho" w:hAnsi="Times New Roman" w:cs="Times New Roman"/>
                <w:b/>
                <w:bCs/>
                <w:noProof/>
                <w:sz w:val="24"/>
                <w:szCs w:val="24"/>
              </w:rPr>
              <mc:AlternateContent>
                <mc:Choice Requires="wps">
                  <w:drawing>
                    <wp:anchor distT="0" distB="0" distL="114300" distR="114300" simplePos="0" relativeHeight="251660288" behindDoc="0" locked="0" layoutInCell="1" allowOverlap="1" wp14:anchorId="447FAF5B" wp14:editId="71771D62">
                      <wp:simplePos x="0" y="0"/>
                      <wp:positionH relativeFrom="column">
                        <wp:posOffset>539750</wp:posOffset>
                      </wp:positionH>
                      <wp:positionV relativeFrom="paragraph">
                        <wp:posOffset>290500</wp:posOffset>
                      </wp:positionV>
                      <wp:extent cx="96202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D66C9" id="_x0000_t32" coordsize="21600,21600" o:spt="32" o:oned="t" path="m,l21600,21600e" filled="f">
                      <v:path arrowok="t" fillok="f" o:connecttype="none"/>
                      <o:lock v:ext="edit" shapetype="t"/>
                    </v:shapetype>
                    <v:shape id="Straight Arrow Connector 5" o:spid="_x0000_s1026" type="#_x0000_t32" style="position:absolute;margin-left:42.5pt;margin-top:22.85pt;width: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"/>
                  </w:pict>
                </mc:Fallback>
              </mc:AlternateContent>
            </w:r>
            <w:r w:rsidRPr="00F5364E">
              <w:rPr>
                <w:rFonts w:ascii="Times New Roman" w:eastAsia="Yu Mincho" w:hAnsi="Times New Roman" w:cs="Times New Roman"/>
                <w:b/>
                <w:bCs/>
                <w:sz w:val="24"/>
                <w:szCs w:val="24"/>
              </w:rPr>
              <w:t>THỦ TƯỚNG CHÍNH PHỦ</w:t>
            </w:r>
          </w:p>
        </w:tc>
        <w:tc>
          <w:tcPr>
            <w:tcW w:w="5387" w:type="dxa"/>
          </w:tcPr>
          <w:p w14:paraId="27E3C196" w14:textId="77777777" w:rsidR="00CF2A7D" w:rsidRPr="00F5364E" w:rsidRDefault="00CF2A7D" w:rsidP="00CF2A7D">
            <w:pPr>
              <w:spacing w:before="120"/>
              <w:jc w:val="center"/>
              <w:rPr>
                <w:rFonts w:ascii="Times New Roman" w:eastAsia="Yu Mincho" w:hAnsi="Times New Roman" w:cs="Times New Roman"/>
                <w:sz w:val="28"/>
                <w:szCs w:val="28"/>
              </w:rPr>
            </w:pPr>
            <w:r w:rsidRPr="00F5364E">
              <w:rPr>
                <w:rFonts w:ascii="Times New Roman" w:eastAsia="Yu Mincho" w:hAnsi="Times New Roman" w:cs="Times New Roman"/>
                <w:b/>
                <w:bCs/>
                <w:sz w:val="24"/>
                <w:szCs w:val="24"/>
              </w:rPr>
              <w:t>CỘNG HÒA XÃ HỘI CHỦ NGHĨA VIỆT NAM</w:t>
            </w:r>
            <w:r w:rsidRPr="00F5364E">
              <w:rPr>
                <w:rFonts w:ascii="Times New Roman" w:eastAsia="Yu Mincho" w:hAnsi="Times New Roman" w:cs="Times New Roman"/>
                <w:b/>
                <w:bCs/>
                <w:sz w:val="26"/>
                <w:szCs w:val="26"/>
              </w:rPr>
              <w:br/>
              <w:t>Độc lập - Tự do - Hạnh phúc</w:t>
            </w:r>
          </w:p>
        </w:tc>
      </w:tr>
      <w:tr w:rsidR="00CF2A7D" w:rsidRPr="00F5364E" w14:paraId="065B5F0E" w14:textId="77777777" w:rsidTr="00CF2A7D">
        <w:tc>
          <w:tcPr>
            <w:tcW w:w="3539" w:type="dxa"/>
          </w:tcPr>
          <w:p w14:paraId="286F4151" w14:textId="77777777" w:rsidR="00CF2A7D" w:rsidRPr="00F5364E" w:rsidRDefault="00CF2A7D" w:rsidP="00CF2A7D">
            <w:pPr>
              <w:spacing w:before="240"/>
              <w:jc w:val="center"/>
              <w:rPr>
                <w:rFonts w:ascii="Times New Roman" w:eastAsia="Yu Mincho" w:hAnsi="Times New Roman" w:cs="Times New Roman"/>
                <w:sz w:val="28"/>
                <w:szCs w:val="28"/>
              </w:rPr>
            </w:pPr>
            <w:r w:rsidRPr="00F5364E">
              <w:rPr>
                <w:rFonts w:ascii="Times New Roman" w:eastAsia="Yu Mincho" w:hAnsi="Times New Roman" w:cs="Times New Roman"/>
                <w:sz w:val="26"/>
                <w:szCs w:val="26"/>
              </w:rPr>
              <w:t>Số:        /2024/QĐ-TTg</w:t>
            </w:r>
          </w:p>
        </w:tc>
        <w:tc>
          <w:tcPr>
            <w:tcW w:w="5387" w:type="dxa"/>
          </w:tcPr>
          <w:p w14:paraId="4F29818A" w14:textId="77777777" w:rsidR="00CF2A7D" w:rsidRPr="00F5364E" w:rsidRDefault="00CF2A7D" w:rsidP="00CF2A7D">
            <w:pPr>
              <w:spacing w:before="240"/>
              <w:jc w:val="center"/>
              <w:rPr>
                <w:rFonts w:ascii="Times New Roman" w:eastAsia="Yu Mincho" w:hAnsi="Times New Roman" w:cs="Times New Roman"/>
                <w:sz w:val="28"/>
                <w:szCs w:val="28"/>
              </w:rPr>
            </w:pPr>
            <w:r w:rsidRPr="00F5364E">
              <w:rPr>
                <w:rFonts w:ascii="Times New Roman" w:eastAsia="Yu Mincho" w:hAnsi="Times New Roman" w:cs="Times New Roman"/>
                <w:b/>
                <w:bCs/>
                <w:noProof/>
                <w:sz w:val="24"/>
                <w:szCs w:val="24"/>
              </w:rPr>
              <mc:AlternateContent>
                <mc:Choice Requires="wps">
                  <w:drawing>
                    <wp:anchor distT="0" distB="0" distL="114300" distR="114300" simplePos="0" relativeHeight="251661312" behindDoc="0" locked="0" layoutInCell="1" allowOverlap="1" wp14:anchorId="01AF24F4" wp14:editId="37294AEE">
                      <wp:simplePos x="0" y="0"/>
                      <wp:positionH relativeFrom="column">
                        <wp:posOffset>655983</wp:posOffset>
                      </wp:positionH>
                      <wp:positionV relativeFrom="paragraph">
                        <wp:posOffset>34400</wp:posOffset>
                      </wp:positionV>
                      <wp:extent cx="198755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60EF7" id="Straight Arrow Connector 4" o:spid="_x0000_s1026" type="#_x0000_t32" style="position:absolute;margin-left:51.65pt;margin-top:2.7pt;width:1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"/>
                  </w:pict>
                </mc:Fallback>
              </mc:AlternateContent>
            </w:r>
            <w:r w:rsidRPr="00F5364E">
              <w:rPr>
                <w:rFonts w:ascii="Times New Roman" w:eastAsia="Yu Mincho" w:hAnsi="Times New Roman" w:cs="Times New Roman"/>
                <w:i/>
                <w:iCs/>
                <w:sz w:val="26"/>
                <w:szCs w:val="26"/>
              </w:rPr>
              <w:t>Hà Nội, ngày        tháng      năm 2024</w:t>
            </w:r>
          </w:p>
        </w:tc>
      </w:tr>
    </w:tbl>
    <w:p w14:paraId="7A5A6058" w14:textId="77777777" w:rsidR="00CF2A7D" w:rsidRPr="00F5364E" w:rsidRDefault="00CF2A7D" w:rsidP="00CF2A7D">
      <w:pPr>
        <w:spacing w:before="120" w:after="0" w:line="240" w:lineRule="auto"/>
        <w:rPr>
          <w:rFonts w:ascii="Times New Roman" w:eastAsia="Yu Mincho" w:hAnsi="Times New Roman" w:cs="Times New Roman"/>
          <w:sz w:val="28"/>
          <w:szCs w:val="28"/>
        </w:rPr>
      </w:pPr>
      <w:r w:rsidRPr="00F5364E">
        <w:rPr>
          <w:rFonts w:ascii="Times New Roman" w:eastAsia="Yu Mincho" w:hAnsi="Times New Roman" w:cs="Times New Roman"/>
          <w:noProof/>
          <w:sz w:val="28"/>
          <w:szCs w:val="28"/>
        </w:rPr>
        <mc:AlternateContent>
          <mc:Choice Requires="wps">
            <w:drawing>
              <wp:anchor distT="0" distB="0" distL="114300" distR="114300" simplePos="0" relativeHeight="251659264" behindDoc="0" locked="0" layoutInCell="1" allowOverlap="1" wp14:anchorId="462C5F55" wp14:editId="2F522CAD">
                <wp:simplePos x="0" y="0"/>
                <wp:positionH relativeFrom="column">
                  <wp:posOffset>-154332</wp:posOffset>
                </wp:positionH>
                <wp:positionV relativeFrom="paragraph">
                  <wp:posOffset>175232</wp:posOffset>
                </wp:positionV>
                <wp:extent cx="1396365" cy="376555"/>
                <wp:effectExtent l="13335" t="9525" r="952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376555"/>
                        </a:xfrm>
                        <a:prstGeom prst="rect">
                          <a:avLst/>
                        </a:prstGeom>
                        <a:solidFill>
                          <a:srgbClr val="FFFFFF"/>
                        </a:solidFill>
                        <a:ln w="9525">
                          <a:solidFill>
                            <a:srgbClr val="1F497D"/>
                          </a:solidFill>
                          <a:miter lim="800000"/>
                          <a:headEnd/>
                          <a:tailEnd/>
                        </a:ln>
                      </wps:spPr>
                      <wps:txbx>
                        <w:txbxContent>
                          <w:p w14:paraId="7B289F8C" w14:textId="77777777" w:rsidR="00CF2A7D" w:rsidRPr="00CF2A7D" w:rsidRDefault="00CF2A7D" w:rsidP="00CF2A7D">
                            <w:pPr>
                              <w:jc w:val="center"/>
                              <w:rPr>
                                <w:rFonts w:ascii="Times New Roman" w:hAnsi="Times New Roman" w:cs="Times New Roman"/>
                                <w:b/>
                                <w:sz w:val="28"/>
                                <w:szCs w:val="28"/>
                              </w:rPr>
                            </w:pPr>
                            <w:r w:rsidRPr="00CF2A7D">
                              <w:rPr>
                                <w:rFonts w:ascii="Times New Roman" w:hAnsi="Times New Roman" w:cs="Times New Roman"/>
                                <w:b/>
                                <w:sz w:val="28"/>
                                <w:szCs w:val="28"/>
                              </w:rPr>
                              <w:t>DỰ THẢO</w:t>
                            </w:r>
                            <w:r w:rsidR="00A13DAB">
                              <w:rPr>
                                <w:rFonts w:ascii="Times New Roman" w:hAnsi="Times New Roman" w:cs="Times New Roman"/>
                                <w:b/>
                                <w:sz w:val="28"/>
                                <w:szCs w:val="28"/>
                              </w:rPr>
                              <w:t xml:space="preserve"> 3</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C5F55" id="_x0000_t202" coordsize="21600,21600" o:spt="202" path="m,l,21600r21600,l21600,xe">
                <v:stroke joinstyle="miter"/>
                <v:path gradientshapeok="t" o:connecttype="rect"/>
              </v:shapetype>
              <v:shape id="Text Box 6" o:spid="_x0000_s1026" type="#_x0000_t202" style="position:absolute;margin-left:-12.15pt;margin-top:13.8pt;width:109.9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" strokecolor="#1f497d">
                <v:textbox inset="0,2mm,0,2mm">
                  <w:txbxContent>
                    <w:p w14:paraId="7B289F8C" w14:textId="77777777" w:rsidR="00CF2A7D" w:rsidRPr="00CF2A7D" w:rsidRDefault="00CF2A7D" w:rsidP="00CF2A7D">
                      <w:pPr>
                        <w:jc w:val="center"/>
                        <w:rPr>
                          <w:rFonts w:ascii="Times New Roman" w:hAnsi="Times New Roman" w:cs="Times New Roman"/>
                          <w:b/>
                          <w:sz w:val="28"/>
                          <w:szCs w:val="28"/>
                        </w:rPr>
                      </w:pPr>
                      <w:r w:rsidRPr="00CF2A7D">
                        <w:rPr>
                          <w:rFonts w:ascii="Times New Roman" w:hAnsi="Times New Roman" w:cs="Times New Roman"/>
                          <w:b/>
                          <w:sz w:val="28"/>
                          <w:szCs w:val="28"/>
                        </w:rPr>
                        <w:t>DỰ THẢO</w:t>
                      </w:r>
                      <w:r w:rsidR="00A13DAB">
                        <w:rPr>
                          <w:rFonts w:ascii="Times New Roman" w:hAnsi="Times New Roman" w:cs="Times New Roman"/>
                          <w:b/>
                          <w:sz w:val="28"/>
                          <w:szCs w:val="28"/>
                        </w:rPr>
                        <w:t xml:space="preserve"> 3</w:t>
                      </w:r>
                    </w:p>
                  </w:txbxContent>
                </v:textbox>
              </v:shape>
            </w:pict>
          </mc:Fallback>
        </mc:AlternateContent>
      </w:r>
    </w:p>
    <w:p w14:paraId="782EFC03" w14:textId="77777777" w:rsidR="00CF2A7D" w:rsidRPr="00F5364E" w:rsidRDefault="00CF2A7D" w:rsidP="00CF2A7D">
      <w:pPr>
        <w:spacing w:before="120" w:after="0" w:line="240" w:lineRule="auto"/>
        <w:jc w:val="center"/>
        <w:rPr>
          <w:rFonts w:ascii="Times New Roman" w:eastAsia="Yu Mincho" w:hAnsi="Times New Roman" w:cs="Times New Roman"/>
          <w:sz w:val="28"/>
          <w:szCs w:val="28"/>
        </w:rPr>
      </w:pPr>
      <w:r w:rsidRPr="00F5364E">
        <w:rPr>
          <w:rFonts w:ascii="Times New Roman" w:eastAsia="Yu Mincho" w:hAnsi="Times New Roman" w:cs="Times New Roman"/>
          <w:b/>
          <w:bCs/>
          <w:sz w:val="28"/>
          <w:szCs w:val="28"/>
        </w:rPr>
        <w:t>QUYẾT ĐỊNH</w:t>
      </w:r>
    </w:p>
    <w:p w14:paraId="3D86FC98" w14:textId="77777777" w:rsidR="00CF2A7D" w:rsidRPr="00F5364E" w:rsidRDefault="00CF2A7D" w:rsidP="00CF2A7D">
      <w:pPr>
        <w:spacing w:before="120" w:after="0" w:line="240" w:lineRule="auto"/>
        <w:jc w:val="center"/>
        <w:rPr>
          <w:rFonts w:ascii="Times New Roman" w:eastAsia="Yu Mincho" w:hAnsi="Times New Roman" w:cs="Times New Roman"/>
          <w:b/>
          <w:sz w:val="28"/>
          <w:szCs w:val="28"/>
        </w:rPr>
      </w:pPr>
      <w:bookmarkStart w:id="0" w:name="_GoBack"/>
      <w:r w:rsidRPr="00F5364E">
        <w:rPr>
          <w:rFonts w:ascii="Times New Roman" w:eastAsia="Yu Mincho" w:hAnsi="Times New Roman" w:cs="Times New Roman"/>
          <w:b/>
          <w:sz w:val="28"/>
          <w:szCs w:val="28"/>
          <w:lang w:val="nl-NL"/>
        </w:rPr>
        <w:t>Quy định về lộ trình áp dụng mức tiêu chuẩn khí thải đối với xe cơ giới nhập khẩu và sản xuất, lắp ráp</w:t>
      </w:r>
      <w:r w:rsidRPr="00F5364E">
        <w:rPr>
          <w:rFonts w:ascii="Times New Roman" w:eastAsia="Yu Mincho" w:hAnsi="Times New Roman" w:cs="Times New Roman"/>
          <w:b/>
          <w:sz w:val="28"/>
          <w:szCs w:val="28"/>
        </w:rPr>
        <w:t xml:space="preserve">                                </w:t>
      </w:r>
    </w:p>
    <w:bookmarkEnd w:id="0"/>
    <w:p w14:paraId="7E9536A5" w14:textId="77777777" w:rsidR="00CF2A7D" w:rsidRPr="00F5364E" w:rsidRDefault="00CF2A7D" w:rsidP="00CF2A7D">
      <w:pPr>
        <w:spacing w:before="120" w:after="0" w:line="240" w:lineRule="auto"/>
        <w:jc w:val="center"/>
        <w:rPr>
          <w:rFonts w:ascii="Times New Roman" w:eastAsia="Yu Mincho" w:hAnsi="Times New Roman" w:cs="Times New Roman"/>
          <w:sz w:val="28"/>
          <w:szCs w:val="28"/>
        </w:rPr>
      </w:pPr>
      <w:r w:rsidRPr="00F5364E">
        <w:rPr>
          <w:rFonts w:ascii="Times New Roman" w:eastAsia="Yu Mincho" w:hAnsi="Times New Roman" w:cs="Times New Roman"/>
          <w:noProof/>
          <w:sz w:val="28"/>
          <w:szCs w:val="28"/>
        </w:rPr>
        <mc:AlternateContent>
          <mc:Choice Requires="wps">
            <w:drawing>
              <wp:anchor distT="0" distB="0" distL="114300" distR="114300" simplePos="0" relativeHeight="251662336" behindDoc="0" locked="0" layoutInCell="1" allowOverlap="1" wp14:anchorId="7E88B8CB" wp14:editId="5E263CAE">
                <wp:simplePos x="0" y="0"/>
                <wp:positionH relativeFrom="column">
                  <wp:posOffset>2198503</wp:posOffset>
                </wp:positionH>
                <wp:positionV relativeFrom="paragraph">
                  <wp:posOffset>55245</wp:posOffset>
                </wp:positionV>
                <wp:extent cx="1338204"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13382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C4980C"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1pt,4.35pt" to="278.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lxtQEAALcDAAAOAAAAZHJzL2Uyb0RvYy54bWysU8GO0zAQvSPxD5bvNGkXsa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" strokecolor="black [3200]" strokeweight=".5pt">
                <v:stroke joinstyle="miter"/>
              </v:line>
            </w:pict>
          </mc:Fallback>
        </mc:AlternateContent>
      </w:r>
    </w:p>
    <w:p w14:paraId="3D5E5991"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i/>
          <w:sz w:val="28"/>
          <w:szCs w:val="28"/>
        </w:rPr>
      </w:pPr>
      <w:r w:rsidRPr="00F5364E">
        <w:rPr>
          <w:rFonts w:ascii="Times New Roman" w:eastAsia="Yu Mincho" w:hAnsi="Times New Roman" w:cs="Times New Roman"/>
          <w:i/>
          <w:iCs/>
          <w:sz w:val="28"/>
          <w:szCs w:val="28"/>
        </w:rPr>
        <w:t>Căn cứ Luật Tổ chức Chính phủ ngày 19 tháng 6 năm 2015;</w:t>
      </w:r>
    </w:p>
    <w:p w14:paraId="679EF2CE"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i/>
          <w:sz w:val="28"/>
          <w:szCs w:val="28"/>
        </w:rPr>
      </w:pPr>
      <w:r w:rsidRPr="00F5364E">
        <w:rPr>
          <w:rFonts w:ascii="Times New Roman" w:eastAsia="Yu Mincho" w:hAnsi="Times New Roman" w:cs="Times New Roman"/>
          <w:i/>
          <w:iCs/>
          <w:sz w:val="28"/>
          <w:szCs w:val="28"/>
        </w:rPr>
        <w:t>Căn cứ Luật Bảo vệ môi trường ngày 17 tháng 11 năm 2020;</w:t>
      </w:r>
    </w:p>
    <w:p w14:paraId="57D5AE96"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i/>
          <w:iCs/>
          <w:sz w:val="28"/>
          <w:szCs w:val="28"/>
        </w:rPr>
      </w:pPr>
      <w:r w:rsidRPr="00F5364E">
        <w:rPr>
          <w:rFonts w:ascii="Times New Roman" w:eastAsia="Yu Mincho" w:hAnsi="Times New Roman" w:cs="Times New Roman"/>
          <w:i/>
          <w:iCs/>
          <w:sz w:val="28"/>
          <w:szCs w:val="28"/>
        </w:rPr>
        <w:t>Căn cứ Luật Trật tự, an toàn giao thông đường bộ ngày 27 tháng 6 năm 2024;</w:t>
      </w:r>
    </w:p>
    <w:p w14:paraId="3B97A3F5" w14:textId="77777777" w:rsidR="00CF2A7D" w:rsidRPr="00F5364E" w:rsidRDefault="00A13DAB" w:rsidP="00CF2A7D">
      <w:pPr>
        <w:tabs>
          <w:tab w:val="left" w:pos="709"/>
          <w:tab w:val="left" w:pos="851"/>
        </w:tabs>
        <w:spacing w:before="120" w:after="120" w:line="240" w:lineRule="auto"/>
        <w:ind w:firstLine="567"/>
        <w:jc w:val="both"/>
        <w:rPr>
          <w:rFonts w:ascii="Times New Roman" w:eastAsia="Yu Mincho" w:hAnsi="Times New Roman" w:cs="Times New Roman"/>
          <w:i/>
          <w:iCs/>
          <w:sz w:val="28"/>
          <w:szCs w:val="28"/>
        </w:rPr>
      </w:pPr>
      <w:r>
        <w:rPr>
          <w:rFonts w:ascii="Times New Roman" w:eastAsia="Yu Mincho" w:hAnsi="Times New Roman" w:cs="Times New Roman"/>
          <w:i/>
          <w:sz w:val="28"/>
          <w:szCs w:val="28"/>
        </w:rPr>
        <w:t xml:space="preserve">Căn cứ </w:t>
      </w:r>
      <w:r w:rsidR="00CF2A7D" w:rsidRPr="00F5364E">
        <w:rPr>
          <w:rFonts w:ascii="Times New Roman" w:eastAsia="Yu Mincho" w:hAnsi="Times New Roman" w:cs="Times New Roman"/>
          <w:i/>
          <w:sz w:val="28"/>
          <w:szCs w:val="28"/>
        </w:rPr>
        <w:t>Luật sửa đổi, bổ sung một số điều của Luật Tổ chức Chính phủ và Luật Tổ chức chính quyền địa phương ngày 22 tháng 11 năm 2019;</w:t>
      </w:r>
    </w:p>
    <w:p w14:paraId="4379C452"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i/>
          <w:iCs/>
          <w:sz w:val="28"/>
          <w:szCs w:val="28"/>
        </w:rPr>
      </w:pPr>
      <w:r w:rsidRPr="00F5364E">
        <w:rPr>
          <w:rFonts w:ascii="Times New Roman" w:eastAsia="Yu Mincho" w:hAnsi="Times New Roman" w:cs="Times New Roman"/>
          <w:i/>
          <w:iCs/>
          <w:sz w:val="28"/>
          <w:szCs w:val="28"/>
        </w:rPr>
        <w:t>Xét đề nghị của Bộ trưởng Bộ Giao thông vận tải</w:t>
      </w:r>
      <w:r w:rsidR="00D86A24" w:rsidRPr="00F5364E">
        <w:rPr>
          <w:rFonts w:ascii="Times New Roman" w:eastAsia="Yu Mincho" w:hAnsi="Times New Roman" w:cs="Times New Roman"/>
          <w:i/>
          <w:iCs/>
          <w:sz w:val="28"/>
          <w:szCs w:val="28"/>
        </w:rPr>
        <w:t>.</w:t>
      </w:r>
    </w:p>
    <w:p w14:paraId="316D6138"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b/>
          <w:bCs/>
          <w:sz w:val="28"/>
          <w:szCs w:val="28"/>
        </w:rPr>
      </w:pPr>
    </w:p>
    <w:p w14:paraId="4C377C9B"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b/>
          <w:bCs/>
          <w:sz w:val="28"/>
          <w:szCs w:val="28"/>
        </w:rPr>
        <w:t>Điều 1. Phạm vi điều chỉnh</w:t>
      </w:r>
    </w:p>
    <w:p w14:paraId="07B4294B" w14:textId="77777777" w:rsidR="00CF2A7D" w:rsidRPr="00F5364E" w:rsidRDefault="00144C2D" w:rsidP="00CF2A7D">
      <w:pPr>
        <w:tabs>
          <w:tab w:val="left" w:pos="709"/>
          <w:tab w:val="left" w:pos="851"/>
        </w:tabs>
        <w:spacing w:before="120" w:after="120" w:line="240" w:lineRule="auto"/>
        <w:ind w:firstLine="567"/>
        <w:jc w:val="both"/>
        <w:rPr>
          <w:rFonts w:ascii="Times New Roman" w:eastAsia="Yu Mincho" w:hAnsi="Times New Roman" w:cs="Times New Roman"/>
          <w:color w:val="FF0000"/>
          <w:sz w:val="28"/>
          <w:szCs w:val="28"/>
        </w:rPr>
      </w:pPr>
      <w:r w:rsidRPr="00F5364E">
        <w:rPr>
          <w:rFonts w:ascii="Times New Roman" w:eastAsia="Yu Mincho" w:hAnsi="Times New Roman" w:cs="Times New Roman"/>
          <w:sz w:val="28"/>
          <w:szCs w:val="28"/>
        </w:rPr>
        <w:t xml:space="preserve">Quyết định này quy định về lộ trình áp dụng mức tiêu chuẩn khí thải đối với </w:t>
      </w:r>
      <w:r w:rsidRPr="00F5364E">
        <w:rPr>
          <w:rFonts w:ascii="Times New Roman" w:eastAsia="Yu Mincho" w:hAnsi="Times New Roman" w:cs="Times New Roman"/>
          <w:sz w:val="28"/>
          <w:szCs w:val="28"/>
          <w:lang w:val="nl-NL"/>
        </w:rPr>
        <w:t>xe cơ giới có lắp động cơ nhiệt nhập khẩu và sản xuất, lắp ráp.</w:t>
      </w:r>
      <w:r w:rsidR="00CF2A7D" w:rsidRPr="00F5364E">
        <w:rPr>
          <w:rFonts w:ascii="Times New Roman" w:eastAsia="Yu Mincho" w:hAnsi="Times New Roman" w:cs="Times New Roman"/>
          <w:b/>
          <w:color w:val="FF0000"/>
          <w:sz w:val="28"/>
          <w:szCs w:val="28"/>
        </w:rPr>
        <w:t xml:space="preserve">   </w:t>
      </w:r>
      <w:r w:rsidR="00CF2A7D" w:rsidRPr="00F5364E">
        <w:rPr>
          <w:rFonts w:ascii="Times New Roman" w:eastAsia="Yu Mincho" w:hAnsi="Times New Roman" w:cs="Times New Roman"/>
          <w:strike/>
          <w:color w:val="FF0000"/>
          <w:sz w:val="28"/>
          <w:szCs w:val="28"/>
        </w:rPr>
        <w:t xml:space="preserve">                             </w:t>
      </w:r>
    </w:p>
    <w:p w14:paraId="25A0D3B3"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b/>
          <w:bCs/>
          <w:sz w:val="28"/>
          <w:szCs w:val="28"/>
        </w:rPr>
        <w:t>Điều 2. Đối tượng áp dụng</w:t>
      </w:r>
    </w:p>
    <w:p w14:paraId="25E64F5F" w14:textId="77777777" w:rsidR="00A13DAB" w:rsidRDefault="00A13DAB"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Pr>
          <w:rFonts w:ascii="Times New Roman" w:eastAsia="Yu Mincho" w:hAnsi="Times New Roman" w:cs="Times New Roman"/>
          <w:sz w:val="28"/>
          <w:szCs w:val="28"/>
        </w:rPr>
        <w:t xml:space="preserve">1. </w:t>
      </w:r>
      <w:r w:rsidR="00144C2D" w:rsidRPr="00F5364E">
        <w:rPr>
          <w:rFonts w:ascii="Times New Roman" w:eastAsia="Yu Mincho" w:hAnsi="Times New Roman" w:cs="Times New Roman"/>
          <w:sz w:val="28"/>
          <w:szCs w:val="28"/>
        </w:rPr>
        <w:t xml:space="preserve">Quyết định này áp dụng đối với tổ chức, cá nhân có liên quan đến </w:t>
      </w:r>
      <w:r w:rsidR="00144C2D" w:rsidRPr="00F5364E">
        <w:rPr>
          <w:rFonts w:ascii="Times New Roman" w:eastAsia="Yu Mincho" w:hAnsi="Times New Roman" w:cs="Times New Roman"/>
          <w:sz w:val="28"/>
          <w:szCs w:val="28"/>
          <w:lang w:val="nl-NL"/>
        </w:rPr>
        <w:t>nhập khẩu và sản xuất, lắp ráp</w:t>
      </w:r>
      <w:r w:rsidR="00144C2D" w:rsidRPr="00F5364E">
        <w:rPr>
          <w:rFonts w:ascii="Times New Roman" w:eastAsia="Yu Mincho" w:hAnsi="Times New Roman" w:cs="Times New Roman"/>
          <w:sz w:val="28"/>
          <w:szCs w:val="28"/>
        </w:rPr>
        <w:t xml:space="preserve"> </w:t>
      </w:r>
      <w:r w:rsidR="00144C2D" w:rsidRPr="00F5364E">
        <w:rPr>
          <w:rFonts w:ascii="Times New Roman" w:eastAsia="Yu Mincho" w:hAnsi="Times New Roman" w:cs="Times New Roman"/>
          <w:sz w:val="28"/>
          <w:szCs w:val="28"/>
          <w:lang w:val="nl-NL"/>
        </w:rPr>
        <w:t xml:space="preserve">xe cơ giới có lắp động cơ nhiệt </w:t>
      </w:r>
      <w:r w:rsidR="00144C2D" w:rsidRPr="00F5364E">
        <w:rPr>
          <w:rFonts w:ascii="Times New Roman" w:eastAsia="Yu Mincho" w:hAnsi="Times New Roman" w:cs="Times New Roman"/>
          <w:sz w:val="28"/>
          <w:szCs w:val="28"/>
        </w:rPr>
        <w:t>(sau đây gọi tắt là “xe”)</w:t>
      </w:r>
      <w:r>
        <w:rPr>
          <w:rFonts w:ascii="Times New Roman" w:eastAsia="Yu Mincho" w:hAnsi="Times New Roman" w:cs="Times New Roman"/>
          <w:sz w:val="28"/>
          <w:szCs w:val="28"/>
        </w:rPr>
        <w:t>.</w:t>
      </w:r>
    </w:p>
    <w:p w14:paraId="0F7FC515" w14:textId="77777777" w:rsidR="00CF2A7D" w:rsidRPr="00F5364E" w:rsidRDefault="00A13DAB"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Pr>
          <w:rFonts w:ascii="Times New Roman" w:eastAsia="Yu Mincho" w:hAnsi="Times New Roman" w:cs="Times New Roman"/>
          <w:sz w:val="28"/>
          <w:szCs w:val="28"/>
        </w:rPr>
        <w:t xml:space="preserve">2. Quyết định này không áp dụng đối với các loại </w:t>
      </w:r>
      <w:r w:rsidR="00144C2D" w:rsidRPr="00F5364E">
        <w:rPr>
          <w:rFonts w:ascii="Times New Roman" w:eastAsia="Yu Mincho" w:hAnsi="Times New Roman" w:cs="Times New Roman"/>
          <w:sz w:val="28"/>
          <w:szCs w:val="28"/>
        </w:rPr>
        <w:t>xe sau:</w:t>
      </w:r>
    </w:p>
    <w:p w14:paraId="33B87ABD" w14:textId="77777777" w:rsidR="008F0CE9" w:rsidRDefault="008F0CE9" w:rsidP="008F0CE9">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Pr>
          <w:rFonts w:ascii="Times New Roman" w:eastAsia="Yu Mincho" w:hAnsi="Times New Roman" w:cs="Times New Roman"/>
          <w:sz w:val="28"/>
          <w:szCs w:val="28"/>
        </w:rPr>
        <w:t xml:space="preserve">a) </w:t>
      </w:r>
      <w:r w:rsidR="00144C2D" w:rsidRPr="00F5364E">
        <w:rPr>
          <w:rFonts w:ascii="Times New Roman" w:eastAsia="Yu Mincho" w:hAnsi="Times New Roman" w:cs="Times New Roman"/>
          <w:sz w:val="28"/>
          <w:szCs w:val="28"/>
        </w:rPr>
        <w:t>Xe của Bộ Quốc phòng, Bộ Công an sử dụng vào mục đích quốc phòng, an ninh;</w:t>
      </w:r>
    </w:p>
    <w:p w14:paraId="474982C5" w14:textId="77777777" w:rsidR="008F0CE9" w:rsidRPr="008F0CE9" w:rsidRDefault="008F0CE9" w:rsidP="008F0CE9">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Pr>
          <w:rFonts w:ascii="Times New Roman" w:eastAsia="Yu Mincho" w:hAnsi="Times New Roman" w:cs="Times New Roman"/>
          <w:sz w:val="28"/>
          <w:szCs w:val="28"/>
        </w:rPr>
        <w:t xml:space="preserve">b) </w:t>
      </w:r>
      <w:r w:rsidR="00144C2D" w:rsidRPr="00F5364E">
        <w:rPr>
          <w:rFonts w:ascii="Times New Roman" w:eastAsia="Yu Mincho" w:hAnsi="Times New Roman" w:cs="Times New Roman"/>
          <w:sz w:val="28"/>
          <w:szCs w:val="28"/>
        </w:rPr>
        <w:t xml:space="preserve">Xe được nhập khẩu, sản xuất, lắp ráp tại Việt Nam để nghiên cứu khoa học, nghiên cứu phục vụ sản xuất, trưng bày, giới thiệu tại hội chợ, triển lãm </w:t>
      </w:r>
      <w:r w:rsidR="00144C2D" w:rsidRPr="008F0CE9">
        <w:rPr>
          <w:rFonts w:ascii="Times New Roman" w:eastAsia="Yu Mincho" w:hAnsi="Times New Roman" w:cs="Times New Roman"/>
          <w:sz w:val="28"/>
          <w:szCs w:val="28"/>
        </w:rPr>
        <w:t>thương mại</w:t>
      </w:r>
      <w:r w:rsidRPr="008F0CE9">
        <w:rPr>
          <w:rFonts w:ascii="Times New Roman" w:eastAsia="Yu Mincho" w:hAnsi="Times New Roman" w:cs="Times New Roman"/>
          <w:sz w:val="28"/>
          <w:szCs w:val="28"/>
        </w:rPr>
        <w:t>;</w:t>
      </w:r>
    </w:p>
    <w:p w14:paraId="6A2A9ECC" w14:textId="77777777" w:rsidR="008F0CE9" w:rsidRPr="008F0CE9" w:rsidRDefault="008F0CE9" w:rsidP="008F0CE9">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8F0CE9">
        <w:rPr>
          <w:rFonts w:ascii="Times New Roman" w:eastAsia="Yu Mincho" w:hAnsi="Times New Roman" w:cs="Times New Roman"/>
          <w:sz w:val="28"/>
          <w:szCs w:val="28"/>
        </w:rPr>
        <w:t xml:space="preserve">c) </w:t>
      </w:r>
      <w:r w:rsidR="00144C2D" w:rsidRPr="008F0CE9">
        <w:rPr>
          <w:rFonts w:ascii="Times New Roman" w:eastAsia="Yu Mincho" w:hAnsi="Times New Roman" w:cs="Times New Roman"/>
          <w:sz w:val="28"/>
          <w:szCs w:val="28"/>
        </w:rPr>
        <w:t>Xe sản xuất, lắp ráp để xuất khẩu;</w:t>
      </w:r>
    </w:p>
    <w:p w14:paraId="001AF325" w14:textId="77777777" w:rsidR="008F0CE9" w:rsidRPr="008F0CE9" w:rsidRDefault="008F0CE9" w:rsidP="008F0CE9">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8F0CE9">
        <w:rPr>
          <w:rFonts w:ascii="Times New Roman" w:eastAsia="Yu Mincho" w:hAnsi="Times New Roman" w:cs="Times New Roman"/>
          <w:sz w:val="28"/>
          <w:szCs w:val="28"/>
        </w:rPr>
        <w:t xml:space="preserve">d) </w:t>
      </w:r>
      <w:r w:rsidR="00144C2D" w:rsidRPr="008F0CE9">
        <w:rPr>
          <w:rFonts w:ascii="Times New Roman" w:eastAsia="Yu Mincho" w:hAnsi="Times New Roman" w:cs="Times New Roman"/>
          <w:sz w:val="28"/>
          <w:szCs w:val="28"/>
        </w:rPr>
        <w:t>Xe được nhập khẩu theo quy định của điều ước quốc tế mà nước Cộng hòa xã hội chủ nghĩa Việt Nam là thành viên;</w:t>
      </w:r>
    </w:p>
    <w:p w14:paraId="24EE8FA9" w14:textId="77777777" w:rsidR="008F0CE9" w:rsidRPr="008F0CE9" w:rsidRDefault="008F0CE9" w:rsidP="008F0CE9">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8F0CE9">
        <w:rPr>
          <w:rFonts w:ascii="Times New Roman" w:eastAsia="Yu Mincho" w:hAnsi="Times New Roman" w:cs="Times New Roman"/>
          <w:sz w:val="28"/>
          <w:szCs w:val="28"/>
        </w:rPr>
        <w:t xml:space="preserve">đ) </w:t>
      </w:r>
      <w:r w:rsidR="00144C2D" w:rsidRPr="008F0CE9">
        <w:rPr>
          <w:rFonts w:ascii="Times New Roman" w:eastAsia="Yu Mincho" w:hAnsi="Times New Roman" w:cs="Times New Roman"/>
          <w:sz w:val="28"/>
          <w:szCs w:val="28"/>
        </w:rPr>
        <w:t>Xe được thiết kế có kết cấu đặc biệt không vì mục đích tham gia giao thông đường bộ; Xe mô tô ba bánh, xe gắn máy ba bánh dùng cho người khuyết tật;</w:t>
      </w:r>
    </w:p>
    <w:p w14:paraId="6F0A093B" w14:textId="77777777" w:rsidR="00CF2A7D" w:rsidRPr="008F0CE9" w:rsidRDefault="008F0CE9" w:rsidP="008F0CE9">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8F0CE9">
        <w:rPr>
          <w:rFonts w:ascii="Times New Roman" w:eastAsia="Yu Mincho" w:hAnsi="Times New Roman" w:cs="Times New Roman"/>
          <w:sz w:val="28"/>
          <w:szCs w:val="28"/>
        </w:rPr>
        <w:t xml:space="preserve">e) </w:t>
      </w:r>
      <w:r>
        <w:rPr>
          <w:rFonts w:ascii="Times New Roman" w:eastAsia="Yu Mincho" w:hAnsi="Times New Roman" w:cs="Times New Roman"/>
          <w:bCs/>
          <w:sz w:val="28"/>
          <w:szCs w:val="28"/>
        </w:rPr>
        <w:t>Ô</w:t>
      </w:r>
      <w:r w:rsidR="00144C2D" w:rsidRPr="008F0CE9">
        <w:rPr>
          <w:rFonts w:ascii="Times New Roman" w:eastAsia="Yu Mincho" w:hAnsi="Times New Roman" w:cs="Times New Roman"/>
          <w:bCs/>
          <w:sz w:val="28"/>
          <w:szCs w:val="28"/>
        </w:rPr>
        <w:t xml:space="preserve"> tô được sản xuất, lắp ráp từ ô tô cơ sở (từ xe sát xi hoặc từ ô tô hoàn chỉnh) đã được chứng nhận chất lượng an toàn kỹ thuật và bảo vệ môi trường.</w:t>
      </w:r>
    </w:p>
    <w:p w14:paraId="6F11058E"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b/>
          <w:bCs/>
          <w:sz w:val="28"/>
          <w:szCs w:val="28"/>
        </w:rPr>
      </w:pPr>
      <w:r w:rsidRPr="00F5364E">
        <w:rPr>
          <w:rFonts w:ascii="Times New Roman" w:eastAsia="Yu Mincho" w:hAnsi="Times New Roman" w:cs="Times New Roman"/>
          <w:b/>
          <w:bCs/>
          <w:sz w:val="28"/>
          <w:szCs w:val="28"/>
        </w:rPr>
        <w:lastRenderedPageBreak/>
        <w:t>Điều 3. Giải thích từ ngữ</w:t>
      </w:r>
      <w:r w:rsidRPr="00F5364E">
        <w:rPr>
          <w:rFonts w:ascii="Times New Roman" w:eastAsia="Yu Mincho" w:hAnsi="Times New Roman" w:cs="Times New Roman"/>
          <w:sz w:val="28"/>
          <w:szCs w:val="28"/>
        </w:rPr>
        <w:t xml:space="preserve"> </w:t>
      </w:r>
    </w:p>
    <w:p w14:paraId="7B0F12CA"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1. </w:t>
      </w:r>
      <w:r w:rsidR="00601809" w:rsidRPr="00F5364E">
        <w:rPr>
          <w:rFonts w:ascii="Times New Roman" w:eastAsia="Yu Mincho" w:hAnsi="Times New Roman" w:cs="Times New Roman"/>
          <w:sz w:val="28"/>
          <w:szCs w:val="28"/>
        </w:rPr>
        <w:t xml:space="preserve">Tiêu chuẩn khí thải Mức 2, Mức 3, Mức 4 và Mức 5 đối với xe </w:t>
      </w:r>
      <w:r w:rsidR="00601809" w:rsidRPr="00F5364E">
        <w:rPr>
          <w:rFonts w:ascii="Times New Roman" w:eastAsia="Yu Mincho" w:hAnsi="Times New Roman" w:cs="Times New Roman"/>
          <w:sz w:val="28"/>
          <w:szCs w:val="28"/>
          <w:lang w:val="nl-NL"/>
        </w:rPr>
        <w:t>nhập khẩu</w:t>
      </w:r>
      <w:r w:rsidR="002168B2" w:rsidRPr="00F5364E">
        <w:rPr>
          <w:rFonts w:ascii="Times New Roman" w:eastAsia="Yu Mincho" w:hAnsi="Times New Roman" w:cs="Times New Roman"/>
          <w:sz w:val="28"/>
          <w:szCs w:val="28"/>
          <w:lang w:val="nl-NL"/>
        </w:rPr>
        <w:t xml:space="preserve"> </w:t>
      </w:r>
      <w:r w:rsidR="002168B2" w:rsidRPr="00F5364E">
        <w:rPr>
          <w:rFonts w:ascii="Times New Roman" w:eastAsia="Yu Mincho" w:hAnsi="Times New Roman" w:cs="Times New Roman"/>
          <w:sz w:val="28"/>
          <w:szCs w:val="28"/>
        </w:rPr>
        <w:t>mới</w:t>
      </w:r>
      <w:r w:rsidR="00601809" w:rsidRPr="00F5364E">
        <w:rPr>
          <w:rFonts w:ascii="Times New Roman" w:eastAsia="Yu Mincho" w:hAnsi="Times New Roman" w:cs="Times New Roman"/>
          <w:sz w:val="28"/>
          <w:szCs w:val="28"/>
          <w:lang w:val="nl-NL"/>
        </w:rPr>
        <w:t xml:space="preserve"> và sản xuất, lắp ráp</w:t>
      </w:r>
      <w:r w:rsidR="00601809" w:rsidRPr="00F5364E">
        <w:rPr>
          <w:rFonts w:ascii="Times New Roman" w:eastAsia="Yu Mincho" w:hAnsi="Times New Roman" w:cs="Times New Roman"/>
          <w:sz w:val="28"/>
          <w:szCs w:val="28"/>
        </w:rPr>
        <w:t xml:space="preserve"> </w:t>
      </w:r>
      <w:r w:rsidR="006B2E84" w:rsidRPr="00F5364E">
        <w:rPr>
          <w:rFonts w:ascii="Times New Roman" w:eastAsia="Yu Mincho" w:hAnsi="Times New Roman" w:cs="Times New Roman"/>
          <w:sz w:val="28"/>
          <w:szCs w:val="28"/>
        </w:rPr>
        <w:t>là các</w:t>
      </w:r>
      <w:r w:rsidR="00601809" w:rsidRPr="00F5364E">
        <w:rPr>
          <w:rFonts w:ascii="Times New Roman" w:eastAsia="Yu Mincho" w:hAnsi="Times New Roman" w:cs="Times New Roman"/>
          <w:sz w:val="28"/>
          <w:szCs w:val="28"/>
        </w:rPr>
        <w:t xml:space="preserve"> </w:t>
      </w:r>
      <w:r w:rsidR="006B2E84" w:rsidRPr="00F5364E">
        <w:rPr>
          <w:rFonts w:ascii="Times New Roman" w:eastAsia="Yu Mincho" w:hAnsi="Times New Roman" w:cs="Times New Roman"/>
          <w:sz w:val="28"/>
          <w:szCs w:val="28"/>
        </w:rPr>
        <w:t xml:space="preserve">tiêu chuẩn </w:t>
      </w:r>
      <w:r w:rsidR="00601809" w:rsidRPr="00F5364E">
        <w:rPr>
          <w:rFonts w:ascii="Times New Roman" w:eastAsia="Yu Mincho" w:hAnsi="Times New Roman" w:cs="Times New Roman"/>
          <w:sz w:val="28"/>
          <w:szCs w:val="28"/>
        </w:rPr>
        <w:t xml:space="preserve">tương ứng với </w:t>
      </w:r>
      <w:r w:rsidR="00164160" w:rsidRPr="00F5364E">
        <w:rPr>
          <w:rFonts w:ascii="Times New Roman" w:eastAsia="Yu Mincho" w:hAnsi="Times New Roman" w:cs="Times New Roman"/>
          <w:sz w:val="28"/>
          <w:szCs w:val="28"/>
        </w:rPr>
        <w:t xml:space="preserve">các </w:t>
      </w:r>
      <w:r w:rsidR="00601809" w:rsidRPr="00F5364E">
        <w:rPr>
          <w:rFonts w:ascii="Times New Roman" w:eastAsia="Yu Mincho" w:hAnsi="Times New Roman" w:cs="Times New Roman"/>
          <w:sz w:val="28"/>
          <w:szCs w:val="28"/>
        </w:rPr>
        <w:t xml:space="preserve">mức tiêu chuẩn khí thải Euro 2, Euro 3, Euro 4 và Euro 5 </w:t>
      </w:r>
      <w:r w:rsidR="006B2E84" w:rsidRPr="00F5364E">
        <w:rPr>
          <w:rFonts w:ascii="Times New Roman" w:eastAsia="Yu Mincho" w:hAnsi="Times New Roman" w:cs="Times New Roman"/>
          <w:sz w:val="28"/>
          <w:szCs w:val="28"/>
        </w:rPr>
        <w:t xml:space="preserve">tại </w:t>
      </w:r>
      <w:r w:rsidR="00601809" w:rsidRPr="00F5364E">
        <w:rPr>
          <w:rFonts w:ascii="Times New Roman" w:eastAsia="Yu Mincho" w:hAnsi="Times New Roman" w:cs="Times New Roman"/>
          <w:sz w:val="28"/>
          <w:szCs w:val="28"/>
        </w:rPr>
        <w:t xml:space="preserve">Quy định của Ủy ban kinh tế châu Âu của Liên Hợp quốc (UNECE) và Chỉ thị của Liên minh Châu Âu (EC) </w:t>
      </w:r>
      <w:r w:rsidR="006B2E84" w:rsidRPr="00F5364E">
        <w:rPr>
          <w:rFonts w:ascii="Times New Roman" w:eastAsia="Yu Mincho" w:hAnsi="Times New Roman" w:cs="Times New Roman"/>
          <w:sz w:val="28"/>
          <w:szCs w:val="28"/>
        </w:rPr>
        <w:t>về</w:t>
      </w:r>
      <w:r w:rsidR="00601809" w:rsidRPr="00F5364E">
        <w:rPr>
          <w:rFonts w:ascii="Times New Roman" w:eastAsia="Yu Mincho" w:hAnsi="Times New Roman" w:cs="Times New Roman"/>
          <w:sz w:val="28"/>
          <w:szCs w:val="28"/>
        </w:rPr>
        <w:t xml:space="preserve"> phê duyệt kiểu loại</w:t>
      </w:r>
      <w:r w:rsidR="00BC642D" w:rsidRPr="00F5364E">
        <w:rPr>
          <w:rFonts w:ascii="Times New Roman" w:eastAsia="Yu Mincho" w:hAnsi="Times New Roman" w:cs="Times New Roman"/>
          <w:sz w:val="28"/>
          <w:szCs w:val="28"/>
        </w:rPr>
        <w:t xml:space="preserve"> xe cơ giới</w:t>
      </w:r>
      <w:r w:rsidRPr="00F5364E">
        <w:rPr>
          <w:rFonts w:ascii="Times New Roman" w:eastAsia="Yu Mincho" w:hAnsi="Times New Roman" w:cs="Times New Roman"/>
          <w:sz w:val="28"/>
          <w:szCs w:val="28"/>
        </w:rPr>
        <w:t>.</w:t>
      </w:r>
    </w:p>
    <w:p w14:paraId="0C50D97B" w14:textId="77777777" w:rsidR="00601809" w:rsidRPr="00F5364E" w:rsidRDefault="00CF2A7D" w:rsidP="00601809">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2. </w:t>
      </w:r>
      <w:r w:rsidR="008D26B5" w:rsidRPr="00F5364E">
        <w:rPr>
          <w:rFonts w:ascii="Times New Roman" w:eastAsia="Yu Mincho" w:hAnsi="Times New Roman" w:cs="Times New Roman"/>
          <w:sz w:val="28"/>
          <w:szCs w:val="28"/>
        </w:rPr>
        <w:t xml:space="preserve">Tiêu chuẩn khí thải Mức 1, Mức 2, Mức 3, Mức 4 </w:t>
      </w:r>
      <w:r w:rsidR="00404D79" w:rsidRPr="00F5364E">
        <w:rPr>
          <w:rFonts w:ascii="Times New Roman" w:eastAsia="Yu Mincho" w:hAnsi="Times New Roman" w:cs="Times New Roman"/>
          <w:sz w:val="28"/>
          <w:szCs w:val="28"/>
        </w:rPr>
        <w:t xml:space="preserve">đối với xe nhập khẩu đã qua sử dụng là các mức </w:t>
      </w:r>
      <w:r w:rsidR="008D26B5" w:rsidRPr="00F5364E">
        <w:rPr>
          <w:rFonts w:ascii="Times New Roman" w:eastAsia="Yu Mincho" w:hAnsi="Times New Roman" w:cs="Times New Roman"/>
          <w:sz w:val="28"/>
          <w:szCs w:val="28"/>
        </w:rPr>
        <w:t>được nêu tạ</w:t>
      </w:r>
      <w:r w:rsidR="008F0CE9">
        <w:rPr>
          <w:rFonts w:ascii="Times New Roman" w:eastAsia="Yu Mincho" w:hAnsi="Times New Roman" w:cs="Times New Roman"/>
          <w:sz w:val="28"/>
          <w:szCs w:val="28"/>
        </w:rPr>
        <w:t xml:space="preserve">i TCVN 6438:2018 - </w:t>
      </w:r>
      <w:r w:rsidR="008D26B5" w:rsidRPr="00F5364E">
        <w:rPr>
          <w:rFonts w:ascii="Times New Roman" w:eastAsia="Yu Mincho" w:hAnsi="Times New Roman" w:cs="Times New Roman"/>
          <w:sz w:val="28"/>
          <w:szCs w:val="28"/>
        </w:rPr>
        <w:t>Phương tiện giao thông đường bộ - Giới hạn lớn nhất cho phép của khí thả</w:t>
      </w:r>
      <w:r w:rsidR="008F0CE9">
        <w:rPr>
          <w:rFonts w:ascii="Times New Roman" w:eastAsia="Yu Mincho" w:hAnsi="Times New Roman" w:cs="Times New Roman"/>
          <w:sz w:val="28"/>
          <w:szCs w:val="28"/>
        </w:rPr>
        <w:t>i</w:t>
      </w:r>
      <w:r w:rsidR="008D26B5" w:rsidRPr="00F5364E">
        <w:rPr>
          <w:rFonts w:ascii="Times New Roman" w:eastAsia="Yu Mincho" w:hAnsi="Times New Roman" w:cs="Times New Roman"/>
          <w:sz w:val="28"/>
          <w:szCs w:val="28"/>
        </w:rPr>
        <w:t>.</w:t>
      </w:r>
    </w:p>
    <w:p w14:paraId="14B3EE2C" w14:textId="77777777" w:rsidR="00CF2A7D" w:rsidRPr="00F5364E" w:rsidRDefault="00601809" w:rsidP="00601809">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3. Mức phát thải bằng “0”: là phát thải của xe </w:t>
      </w:r>
      <w:r w:rsidR="00A34951" w:rsidRPr="00F5364E">
        <w:rPr>
          <w:rFonts w:ascii="Times New Roman" w:eastAsia="Yu Mincho" w:hAnsi="Times New Roman" w:cs="Times New Roman"/>
          <w:sz w:val="28"/>
          <w:szCs w:val="28"/>
        </w:rPr>
        <w:t>từ động cơ</w:t>
      </w:r>
      <w:r w:rsidRPr="00F5364E">
        <w:rPr>
          <w:rFonts w:ascii="Times New Roman" w:eastAsia="Yu Mincho" w:hAnsi="Times New Roman" w:cs="Times New Roman"/>
          <w:sz w:val="28"/>
          <w:szCs w:val="28"/>
        </w:rPr>
        <w:t xml:space="preserve"> </w:t>
      </w:r>
      <w:r w:rsidR="00A34951" w:rsidRPr="00F5364E">
        <w:rPr>
          <w:rFonts w:ascii="Times New Roman" w:eastAsia="Yu Mincho" w:hAnsi="Times New Roman" w:cs="Times New Roman"/>
          <w:sz w:val="28"/>
          <w:szCs w:val="28"/>
        </w:rPr>
        <w:t xml:space="preserve">không </w:t>
      </w:r>
      <w:r w:rsidRPr="00F5364E">
        <w:rPr>
          <w:rFonts w:ascii="Times New Roman" w:eastAsia="Yu Mincho" w:hAnsi="Times New Roman" w:cs="Times New Roman"/>
          <w:sz w:val="28"/>
          <w:szCs w:val="28"/>
        </w:rPr>
        <w:t xml:space="preserve">có các chất gây ô nhiễm được </w:t>
      </w:r>
      <w:r w:rsidR="00A34951" w:rsidRPr="00F5364E">
        <w:rPr>
          <w:rFonts w:ascii="Times New Roman" w:eastAsia="Yu Mincho" w:hAnsi="Times New Roman" w:cs="Times New Roman"/>
          <w:sz w:val="28"/>
          <w:szCs w:val="28"/>
        </w:rPr>
        <w:t>quy định tại</w:t>
      </w:r>
      <w:r w:rsidRPr="00F5364E">
        <w:rPr>
          <w:rFonts w:ascii="Times New Roman" w:eastAsia="Yu Mincho" w:hAnsi="Times New Roman" w:cs="Times New Roman"/>
          <w:sz w:val="28"/>
          <w:szCs w:val="28"/>
        </w:rPr>
        <w:t xml:space="preserve"> tiêu chuẩn nêu tại </w:t>
      </w:r>
      <w:r w:rsidR="008F0CE9">
        <w:rPr>
          <w:rFonts w:ascii="Times New Roman" w:eastAsia="Yu Mincho" w:hAnsi="Times New Roman" w:cs="Times New Roman"/>
          <w:sz w:val="28"/>
          <w:szCs w:val="28"/>
        </w:rPr>
        <w:t>k</w:t>
      </w:r>
      <w:r w:rsidRPr="00F5364E">
        <w:rPr>
          <w:rFonts w:ascii="Times New Roman" w:eastAsia="Yu Mincho" w:hAnsi="Times New Roman" w:cs="Times New Roman"/>
          <w:sz w:val="28"/>
          <w:szCs w:val="28"/>
        </w:rPr>
        <w:t xml:space="preserve">hoản 1 và </w:t>
      </w:r>
      <w:r w:rsidR="008F0CE9">
        <w:rPr>
          <w:rFonts w:ascii="Times New Roman" w:eastAsia="Yu Mincho" w:hAnsi="Times New Roman" w:cs="Times New Roman"/>
          <w:sz w:val="28"/>
          <w:szCs w:val="28"/>
        </w:rPr>
        <w:t>k</w:t>
      </w:r>
      <w:r w:rsidRPr="00F5364E">
        <w:rPr>
          <w:rFonts w:ascii="Times New Roman" w:eastAsia="Yu Mincho" w:hAnsi="Times New Roman" w:cs="Times New Roman"/>
          <w:sz w:val="28"/>
          <w:szCs w:val="28"/>
        </w:rPr>
        <w:t>hoản 2 của Điều này.</w:t>
      </w:r>
      <w:r w:rsidR="00AD5C07" w:rsidRPr="00F5364E">
        <w:rPr>
          <w:rFonts w:ascii="Times New Roman" w:eastAsia="Yu Mincho" w:hAnsi="Times New Roman" w:cs="Times New Roman"/>
          <w:sz w:val="28"/>
          <w:szCs w:val="28"/>
        </w:rPr>
        <w:t xml:space="preserve"> </w:t>
      </w:r>
    </w:p>
    <w:p w14:paraId="55C4C116"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b/>
          <w:bCs/>
          <w:sz w:val="28"/>
          <w:szCs w:val="28"/>
        </w:rPr>
        <w:t xml:space="preserve">Điều 4. Lộ trình áp dụng </w:t>
      </w:r>
      <w:r w:rsidR="00A87AA1" w:rsidRPr="00F5364E">
        <w:rPr>
          <w:rFonts w:ascii="Times New Roman" w:eastAsia="Yu Mincho" w:hAnsi="Times New Roman" w:cs="Times New Roman"/>
          <w:b/>
          <w:bCs/>
          <w:sz w:val="28"/>
          <w:szCs w:val="28"/>
        </w:rPr>
        <w:t xml:space="preserve">mức </w:t>
      </w:r>
      <w:r w:rsidRPr="00F5364E">
        <w:rPr>
          <w:rFonts w:ascii="Times New Roman" w:eastAsia="Yu Mincho" w:hAnsi="Times New Roman" w:cs="Times New Roman"/>
          <w:b/>
          <w:bCs/>
          <w:sz w:val="28"/>
          <w:szCs w:val="28"/>
        </w:rPr>
        <w:t xml:space="preserve">tiêu chuẩn khí thải </w:t>
      </w:r>
    </w:p>
    <w:p w14:paraId="78303E2F" w14:textId="77777777" w:rsidR="002B7D32" w:rsidRPr="00F5364E" w:rsidRDefault="00021928"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1.</w:t>
      </w:r>
      <w:r w:rsidR="00CF2A7D" w:rsidRPr="00F5364E">
        <w:rPr>
          <w:rFonts w:ascii="Times New Roman" w:eastAsia="Yu Mincho" w:hAnsi="Times New Roman" w:cs="Times New Roman"/>
          <w:sz w:val="28"/>
          <w:szCs w:val="28"/>
        </w:rPr>
        <w:t xml:space="preserve"> </w:t>
      </w:r>
      <w:r w:rsidR="002B7D32" w:rsidRPr="00F5364E">
        <w:rPr>
          <w:rFonts w:ascii="Times New Roman" w:eastAsia="Yu Mincho" w:hAnsi="Times New Roman" w:cs="Times New Roman"/>
          <w:sz w:val="28"/>
          <w:szCs w:val="28"/>
        </w:rPr>
        <w:t xml:space="preserve">Lộ trình áp </w:t>
      </w:r>
      <w:proofErr w:type="gramStart"/>
      <w:r w:rsidR="002B7D32" w:rsidRPr="00F5364E">
        <w:rPr>
          <w:rFonts w:ascii="Times New Roman" w:eastAsia="Yu Mincho" w:hAnsi="Times New Roman" w:cs="Times New Roman"/>
          <w:sz w:val="28"/>
          <w:szCs w:val="28"/>
        </w:rPr>
        <w:t xml:space="preserve">dụng </w:t>
      </w:r>
      <w:r w:rsidR="009824B8" w:rsidRPr="00F5364E">
        <w:rPr>
          <w:rFonts w:ascii="Times New Roman" w:eastAsia="Yu Mincho" w:hAnsi="Times New Roman" w:cs="Times New Roman"/>
          <w:sz w:val="28"/>
          <w:szCs w:val="28"/>
        </w:rPr>
        <w:t xml:space="preserve"> mức</w:t>
      </w:r>
      <w:proofErr w:type="gramEnd"/>
      <w:r w:rsidR="009824B8" w:rsidRPr="00F5364E">
        <w:rPr>
          <w:rFonts w:ascii="Times New Roman" w:eastAsia="Yu Mincho" w:hAnsi="Times New Roman" w:cs="Times New Roman"/>
          <w:sz w:val="28"/>
          <w:szCs w:val="28"/>
        </w:rPr>
        <w:t xml:space="preserve"> </w:t>
      </w:r>
      <w:r w:rsidR="002B7D32" w:rsidRPr="00F5364E">
        <w:rPr>
          <w:rFonts w:ascii="Times New Roman" w:eastAsia="Yu Mincho" w:hAnsi="Times New Roman" w:cs="Times New Roman"/>
          <w:sz w:val="28"/>
          <w:szCs w:val="28"/>
        </w:rPr>
        <w:t xml:space="preserve">tiêu chuẩn khí thải đối với xe </w:t>
      </w:r>
      <w:r w:rsidR="002B7D32" w:rsidRPr="00F5364E">
        <w:rPr>
          <w:rFonts w:ascii="Times New Roman" w:eastAsia="Yu Mincho" w:hAnsi="Times New Roman" w:cs="Times New Roman"/>
          <w:sz w:val="28"/>
          <w:szCs w:val="28"/>
          <w:lang w:val="nl-NL"/>
        </w:rPr>
        <w:t>nhập khẩu</w:t>
      </w:r>
      <w:r w:rsidR="00A87AA1" w:rsidRPr="00F5364E">
        <w:rPr>
          <w:rFonts w:ascii="Times New Roman" w:eastAsia="Yu Mincho" w:hAnsi="Times New Roman" w:cs="Times New Roman"/>
          <w:sz w:val="28"/>
          <w:szCs w:val="28"/>
          <w:lang w:val="nl-NL"/>
        </w:rPr>
        <w:t xml:space="preserve"> mới</w:t>
      </w:r>
      <w:r w:rsidR="002B7D32" w:rsidRPr="00F5364E">
        <w:rPr>
          <w:rFonts w:ascii="Times New Roman" w:eastAsia="Yu Mincho" w:hAnsi="Times New Roman" w:cs="Times New Roman"/>
          <w:sz w:val="28"/>
          <w:szCs w:val="28"/>
          <w:lang w:val="nl-NL"/>
        </w:rPr>
        <w:t xml:space="preserve"> và sản xuất, lắp ráp</w:t>
      </w:r>
      <w:r w:rsidR="002B7D32" w:rsidRPr="00F5364E">
        <w:rPr>
          <w:rFonts w:ascii="Times New Roman" w:eastAsia="Yu Mincho" w:hAnsi="Times New Roman" w:cs="Times New Roman"/>
          <w:sz w:val="28"/>
          <w:szCs w:val="28"/>
        </w:rPr>
        <w:t>:</w:t>
      </w:r>
    </w:p>
    <w:p w14:paraId="6DCE7F11" w14:textId="77777777" w:rsidR="002B7D32" w:rsidRPr="00F5364E" w:rsidRDefault="002B7D32"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a) </w:t>
      </w:r>
      <w:r w:rsidR="00B23D8B">
        <w:rPr>
          <w:rFonts w:ascii="Times New Roman" w:eastAsia="Yu Mincho" w:hAnsi="Times New Roman" w:cs="Times New Roman"/>
          <w:sz w:val="28"/>
          <w:szCs w:val="28"/>
        </w:rPr>
        <w:t>Ô</w:t>
      </w:r>
      <w:r w:rsidR="00DF0147" w:rsidRPr="00F5364E">
        <w:rPr>
          <w:rFonts w:ascii="Times New Roman" w:eastAsia="Yu Mincho" w:hAnsi="Times New Roman" w:cs="Times New Roman"/>
          <w:sz w:val="28"/>
          <w:szCs w:val="28"/>
        </w:rPr>
        <w:t xml:space="preserve"> </w:t>
      </w:r>
      <w:r w:rsidRPr="00F5364E">
        <w:rPr>
          <w:rFonts w:ascii="Times New Roman" w:eastAsia="Yu Mincho" w:hAnsi="Times New Roman" w:cs="Times New Roman"/>
          <w:sz w:val="28"/>
          <w:szCs w:val="28"/>
        </w:rPr>
        <w:t xml:space="preserve">tô </w:t>
      </w:r>
      <w:r w:rsidRPr="00F5364E">
        <w:rPr>
          <w:rFonts w:ascii="Times New Roman" w:eastAsia="Yu Mincho" w:hAnsi="Times New Roman" w:cs="Times New Roman"/>
          <w:sz w:val="28"/>
          <w:szCs w:val="28"/>
          <w:lang w:val="nl-NL"/>
        </w:rPr>
        <w:t>nhập khẩu</w:t>
      </w:r>
      <w:r w:rsidR="00382AE6" w:rsidRPr="00F5364E">
        <w:rPr>
          <w:rFonts w:ascii="Times New Roman" w:eastAsia="Yu Mincho" w:hAnsi="Times New Roman" w:cs="Times New Roman"/>
          <w:sz w:val="28"/>
          <w:szCs w:val="28"/>
          <w:lang w:val="nl-NL"/>
        </w:rPr>
        <w:t xml:space="preserve"> mới</w:t>
      </w:r>
      <w:r w:rsidRPr="00F5364E">
        <w:rPr>
          <w:rFonts w:ascii="Times New Roman" w:eastAsia="Yu Mincho" w:hAnsi="Times New Roman" w:cs="Times New Roman"/>
          <w:sz w:val="28"/>
          <w:szCs w:val="28"/>
          <w:lang w:val="nl-NL"/>
        </w:rPr>
        <w:t xml:space="preserve"> và sản xuất, lắp ráp</w:t>
      </w:r>
      <w:r w:rsidRPr="00F5364E">
        <w:rPr>
          <w:rFonts w:ascii="Times New Roman" w:eastAsia="Yu Mincho" w:hAnsi="Times New Roman" w:cs="Times New Roman"/>
          <w:sz w:val="28"/>
          <w:szCs w:val="28"/>
        </w:rPr>
        <w:t xml:space="preserve"> tiếp tục áp dụng tiêu chuẩn khí thải Mức 5</w:t>
      </w:r>
      <w:r w:rsidR="009824B8" w:rsidRPr="00F5364E">
        <w:rPr>
          <w:rFonts w:ascii="Times New Roman" w:eastAsia="Yu Mincho" w:hAnsi="Times New Roman" w:cs="Times New Roman"/>
          <w:sz w:val="28"/>
          <w:szCs w:val="28"/>
        </w:rPr>
        <w:t xml:space="preserve"> </w:t>
      </w:r>
      <w:r w:rsidR="00B23D8B">
        <w:rPr>
          <w:rFonts w:ascii="Times New Roman" w:eastAsia="Yu Mincho" w:hAnsi="Times New Roman" w:cs="Times New Roman"/>
          <w:sz w:val="28"/>
          <w:szCs w:val="28"/>
        </w:rPr>
        <w:t>quy định</w:t>
      </w:r>
      <w:r w:rsidR="009824B8" w:rsidRPr="00F5364E">
        <w:rPr>
          <w:rFonts w:ascii="Times New Roman" w:eastAsia="Yu Mincho" w:hAnsi="Times New Roman" w:cs="Times New Roman"/>
          <w:sz w:val="28"/>
          <w:szCs w:val="28"/>
        </w:rPr>
        <w:t xml:space="preserve"> tại khoản 1 Điều 3</w:t>
      </w:r>
      <w:r w:rsidR="00B23D8B">
        <w:rPr>
          <w:rFonts w:ascii="Times New Roman" w:eastAsia="Yu Mincho" w:hAnsi="Times New Roman" w:cs="Times New Roman"/>
          <w:sz w:val="28"/>
          <w:szCs w:val="28"/>
        </w:rPr>
        <w:t xml:space="preserve"> Quyết định này</w:t>
      </w:r>
      <w:r w:rsidRPr="00F5364E">
        <w:rPr>
          <w:rFonts w:ascii="Times New Roman" w:eastAsia="Yu Mincho" w:hAnsi="Times New Roman" w:cs="Times New Roman"/>
          <w:sz w:val="28"/>
          <w:szCs w:val="28"/>
        </w:rPr>
        <w:t>;</w:t>
      </w:r>
    </w:p>
    <w:p w14:paraId="25EDA1E5" w14:textId="77777777" w:rsidR="002B7D32" w:rsidRPr="00F5364E" w:rsidRDefault="002B7D32"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b) Xe gắn máy hai bánh </w:t>
      </w:r>
      <w:r w:rsidRPr="00F5364E">
        <w:rPr>
          <w:rFonts w:ascii="Times New Roman" w:eastAsia="Yu Mincho" w:hAnsi="Times New Roman" w:cs="Times New Roman"/>
          <w:sz w:val="28"/>
          <w:szCs w:val="28"/>
          <w:lang w:val="nl-NL"/>
        </w:rPr>
        <w:t>nhập khẩu và sản xuất, lắp ráp</w:t>
      </w:r>
      <w:r w:rsidRPr="00F5364E">
        <w:rPr>
          <w:rFonts w:ascii="Times New Roman" w:eastAsia="Yu Mincho" w:hAnsi="Times New Roman" w:cs="Times New Roman"/>
          <w:sz w:val="28"/>
          <w:szCs w:val="28"/>
        </w:rPr>
        <w:t xml:space="preserve"> mới tiếp tục áp dụng tiêu chuẩn khí thải Mức 2</w:t>
      </w:r>
      <w:r w:rsidR="009824B8" w:rsidRPr="00F5364E">
        <w:rPr>
          <w:rFonts w:ascii="Times New Roman" w:eastAsia="Yu Mincho" w:hAnsi="Times New Roman" w:cs="Times New Roman"/>
          <w:sz w:val="28"/>
          <w:szCs w:val="28"/>
        </w:rPr>
        <w:t xml:space="preserve"> </w:t>
      </w:r>
      <w:r w:rsidR="002A6EF5">
        <w:rPr>
          <w:rFonts w:ascii="Times New Roman" w:eastAsia="Yu Mincho" w:hAnsi="Times New Roman" w:cs="Times New Roman"/>
          <w:sz w:val="28"/>
          <w:szCs w:val="28"/>
        </w:rPr>
        <w:t>quy định</w:t>
      </w:r>
      <w:r w:rsidR="009824B8" w:rsidRPr="00F5364E">
        <w:rPr>
          <w:rFonts w:ascii="Times New Roman" w:eastAsia="Yu Mincho" w:hAnsi="Times New Roman" w:cs="Times New Roman"/>
          <w:sz w:val="28"/>
          <w:szCs w:val="28"/>
        </w:rPr>
        <w:t xml:space="preserve"> tại khoản 1 Điều 3</w:t>
      </w:r>
      <w:r w:rsidR="002A6EF5">
        <w:rPr>
          <w:rFonts w:ascii="Times New Roman" w:eastAsia="Yu Mincho" w:hAnsi="Times New Roman" w:cs="Times New Roman"/>
          <w:sz w:val="28"/>
          <w:szCs w:val="28"/>
        </w:rPr>
        <w:t xml:space="preserve"> Quyết định này</w:t>
      </w:r>
      <w:r w:rsidRPr="00F5364E">
        <w:rPr>
          <w:rFonts w:ascii="Times New Roman" w:eastAsia="Yu Mincho" w:hAnsi="Times New Roman" w:cs="Times New Roman"/>
          <w:sz w:val="28"/>
          <w:szCs w:val="28"/>
        </w:rPr>
        <w:t>;</w:t>
      </w:r>
    </w:p>
    <w:p w14:paraId="28688544" w14:textId="77777777" w:rsidR="002B7D32" w:rsidRPr="00F5364E" w:rsidRDefault="002B7D32"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c) Xe mô tô hai bánh </w:t>
      </w:r>
      <w:r w:rsidRPr="00F5364E">
        <w:rPr>
          <w:rFonts w:ascii="Times New Roman" w:eastAsia="Yu Mincho" w:hAnsi="Times New Roman" w:cs="Times New Roman"/>
          <w:sz w:val="28"/>
          <w:szCs w:val="28"/>
          <w:lang w:val="nl-NL"/>
        </w:rPr>
        <w:t>nhập khẩu</w:t>
      </w:r>
      <w:r w:rsidR="00276907" w:rsidRPr="00F5364E">
        <w:rPr>
          <w:rFonts w:ascii="Times New Roman" w:eastAsia="Yu Mincho" w:hAnsi="Times New Roman" w:cs="Times New Roman"/>
          <w:sz w:val="28"/>
          <w:szCs w:val="28"/>
          <w:lang w:val="nl-NL"/>
        </w:rPr>
        <w:t xml:space="preserve"> </w:t>
      </w:r>
      <w:r w:rsidR="00276907" w:rsidRPr="00F5364E">
        <w:rPr>
          <w:rFonts w:ascii="Times New Roman" w:eastAsia="Yu Mincho" w:hAnsi="Times New Roman" w:cs="Times New Roman"/>
          <w:sz w:val="28"/>
          <w:szCs w:val="28"/>
        </w:rPr>
        <w:t>mới</w:t>
      </w:r>
      <w:r w:rsidRPr="00F5364E">
        <w:rPr>
          <w:rFonts w:ascii="Times New Roman" w:eastAsia="Yu Mincho" w:hAnsi="Times New Roman" w:cs="Times New Roman"/>
          <w:sz w:val="28"/>
          <w:szCs w:val="28"/>
          <w:lang w:val="nl-NL"/>
        </w:rPr>
        <w:t xml:space="preserve"> và sản xuất, lắp ráp</w:t>
      </w:r>
      <w:r w:rsidRPr="00F5364E">
        <w:rPr>
          <w:rFonts w:ascii="Times New Roman" w:eastAsia="Yu Mincho" w:hAnsi="Times New Roman" w:cs="Times New Roman"/>
          <w:sz w:val="28"/>
          <w:szCs w:val="28"/>
        </w:rPr>
        <w:t xml:space="preserve"> tiếp tục áp dụng tiêu chuẩn khí thải Mức 3</w:t>
      </w:r>
      <w:r w:rsidR="009824B8" w:rsidRPr="00F5364E">
        <w:rPr>
          <w:rFonts w:ascii="Times New Roman" w:eastAsia="Yu Mincho" w:hAnsi="Times New Roman" w:cs="Times New Roman"/>
          <w:sz w:val="28"/>
          <w:szCs w:val="28"/>
        </w:rPr>
        <w:t xml:space="preserve"> </w:t>
      </w:r>
      <w:r w:rsidR="002A6EF5">
        <w:rPr>
          <w:rFonts w:ascii="Times New Roman" w:eastAsia="Yu Mincho" w:hAnsi="Times New Roman" w:cs="Times New Roman"/>
          <w:sz w:val="28"/>
          <w:szCs w:val="28"/>
        </w:rPr>
        <w:t>quy định</w:t>
      </w:r>
      <w:r w:rsidR="009824B8" w:rsidRPr="00F5364E">
        <w:rPr>
          <w:rFonts w:ascii="Times New Roman" w:eastAsia="Yu Mincho" w:hAnsi="Times New Roman" w:cs="Times New Roman"/>
          <w:sz w:val="28"/>
          <w:szCs w:val="28"/>
        </w:rPr>
        <w:t xml:space="preserve"> tại khoản 1 Điều 3</w:t>
      </w:r>
      <w:r w:rsidRPr="00F5364E">
        <w:rPr>
          <w:rFonts w:ascii="Times New Roman" w:eastAsia="Yu Mincho" w:hAnsi="Times New Roman" w:cs="Times New Roman"/>
          <w:sz w:val="28"/>
          <w:szCs w:val="28"/>
        </w:rPr>
        <w:t xml:space="preserve"> </w:t>
      </w:r>
      <w:r w:rsidR="002A6EF5">
        <w:rPr>
          <w:rFonts w:ascii="Times New Roman" w:eastAsia="Yu Mincho" w:hAnsi="Times New Roman" w:cs="Times New Roman"/>
          <w:sz w:val="28"/>
          <w:szCs w:val="28"/>
        </w:rPr>
        <w:t xml:space="preserve">Quyết định này </w:t>
      </w:r>
      <w:r w:rsidRPr="00F5364E">
        <w:rPr>
          <w:rFonts w:ascii="Times New Roman" w:eastAsia="Yu Mincho" w:hAnsi="Times New Roman" w:cs="Times New Roman"/>
          <w:sz w:val="28"/>
          <w:szCs w:val="28"/>
        </w:rPr>
        <w:t>tới hế</w:t>
      </w:r>
      <w:r w:rsidR="0020332F">
        <w:rPr>
          <w:rFonts w:ascii="Times New Roman" w:eastAsia="Yu Mincho" w:hAnsi="Times New Roman" w:cs="Times New Roman"/>
          <w:sz w:val="28"/>
          <w:szCs w:val="28"/>
        </w:rPr>
        <w:t>t ngày 30</w:t>
      </w:r>
      <w:r w:rsidR="002A6EF5">
        <w:rPr>
          <w:rFonts w:ascii="Times New Roman" w:eastAsia="Yu Mincho" w:hAnsi="Times New Roman" w:cs="Times New Roman"/>
          <w:sz w:val="28"/>
          <w:szCs w:val="28"/>
        </w:rPr>
        <w:t>/</w:t>
      </w:r>
      <w:r w:rsidR="00276907" w:rsidRPr="00F5364E">
        <w:rPr>
          <w:rFonts w:ascii="Times New Roman" w:eastAsia="Yu Mincho" w:hAnsi="Times New Roman" w:cs="Times New Roman"/>
          <w:sz w:val="28"/>
          <w:szCs w:val="28"/>
        </w:rPr>
        <w:t>6</w:t>
      </w:r>
      <w:r w:rsidRPr="00F5364E">
        <w:rPr>
          <w:rFonts w:ascii="Times New Roman" w:eastAsia="Yu Mincho" w:hAnsi="Times New Roman" w:cs="Times New Roman"/>
          <w:sz w:val="28"/>
          <w:szCs w:val="28"/>
        </w:rPr>
        <w:t xml:space="preserve">/2027; áp dụng tiêu chuẩn khí thải Mức 4 </w:t>
      </w:r>
      <w:r w:rsidR="002A6EF5">
        <w:rPr>
          <w:rFonts w:ascii="Times New Roman" w:eastAsia="Yu Mincho" w:hAnsi="Times New Roman" w:cs="Times New Roman"/>
          <w:sz w:val="28"/>
          <w:szCs w:val="28"/>
        </w:rPr>
        <w:t>quy định</w:t>
      </w:r>
      <w:r w:rsidR="009824B8" w:rsidRPr="00F5364E">
        <w:rPr>
          <w:rFonts w:ascii="Times New Roman" w:eastAsia="Yu Mincho" w:hAnsi="Times New Roman" w:cs="Times New Roman"/>
          <w:sz w:val="28"/>
          <w:szCs w:val="28"/>
        </w:rPr>
        <w:t xml:space="preserve"> tại khoản 1 Điều 3 </w:t>
      </w:r>
      <w:r w:rsidR="002A6EF5">
        <w:rPr>
          <w:rFonts w:ascii="Times New Roman" w:eastAsia="Yu Mincho" w:hAnsi="Times New Roman" w:cs="Times New Roman"/>
          <w:sz w:val="28"/>
          <w:szCs w:val="28"/>
        </w:rPr>
        <w:t xml:space="preserve">Quyết định này </w:t>
      </w:r>
      <w:r w:rsidRPr="00F5364E">
        <w:rPr>
          <w:rFonts w:ascii="Times New Roman" w:eastAsia="Yu Mincho" w:hAnsi="Times New Roman" w:cs="Times New Roman"/>
          <w:sz w:val="28"/>
          <w:szCs w:val="28"/>
        </w:rPr>
        <w:t>từ ngày 01/</w:t>
      </w:r>
      <w:r w:rsidR="002C7139" w:rsidRPr="00F5364E">
        <w:rPr>
          <w:rFonts w:ascii="Times New Roman" w:eastAsia="Yu Mincho" w:hAnsi="Times New Roman" w:cs="Times New Roman"/>
          <w:sz w:val="28"/>
          <w:szCs w:val="28"/>
        </w:rPr>
        <w:t>7</w:t>
      </w:r>
      <w:r w:rsidRPr="00F5364E">
        <w:rPr>
          <w:rFonts w:ascii="Times New Roman" w:eastAsia="Yu Mincho" w:hAnsi="Times New Roman" w:cs="Times New Roman"/>
          <w:sz w:val="28"/>
          <w:szCs w:val="28"/>
        </w:rPr>
        <w:t>/202</w:t>
      </w:r>
      <w:r w:rsidR="00276907" w:rsidRPr="00F5364E">
        <w:rPr>
          <w:rFonts w:ascii="Times New Roman" w:eastAsia="Yu Mincho" w:hAnsi="Times New Roman" w:cs="Times New Roman"/>
          <w:sz w:val="28"/>
          <w:szCs w:val="28"/>
        </w:rPr>
        <w:t>7</w:t>
      </w:r>
      <w:r w:rsidRPr="00F5364E">
        <w:rPr>
          <w:rFonts w:ascii="Times New Roman" w:eastAsia="Yu Mincho" w:hAnsi="Times New Roman" w:cs="Times New Roman"/>
          <w:sz w:val="28"/>
          <w:szCs w:val="28"/>
        </w:rPr>
        <w:t>;</w:t>
      </w:r>
    </w:p>
    <w:p w14:paraId="4CCD4896" w14:textId="77777777" w:rsidR="002B7D32" w:rsidRPr="00F5364E" w:rsidRDefault="002B7D32"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d) Xe chở người bốn bánh có gắn động cơ, xe chở hàng bốn bánh có gắn động cơ </w:t>
      </w:r>
      <w:r w:rsidRPr="00F5364E">
        <w:rPr>
          <w:rFonts w:ascii="Times New Roman" w:eastAsia="Yu Mincho" w:hAnsi="Times New Roman" w:cs="Times New Roman"/>
          <w:sz w:val="28"/>
          <w:szCs w:val="28"/>
          <w:lang w:val="nl-NL"/>
        </w:rPr>
        <w:t>nhập khẩu</w:t>
      </w:r>
      <w:r w:rsidR="00276907" w:rsidRPr="00F5364E">
        <w:rPr>
          <w:rFonts w:ascii="Times New Roman" w:eastAsia="Yu Mincho" w:hAnsi="Times New Roman" w:cs="Times New Roman"/>
          <w:sz w:val="28"/>
          <w:szCs w:val="28"/>
          <w:lang w:val="nl-NL"/>
        </w:rPr>
        <w:t xml:space="preserve"> </w:t>
      </w:r>
      <w:r w:rsidR="00276907" w:rsidRPr="00F5364E">
        <w:rPr>
          <w:rFonts w:ascii="Times New Roman" w:eastAsia="Yu Mincho" w:hAnsi="Times New Roman" w:cs="Times New Roman"/>
          <w:sz w:val="28"/>
          <w:szCs w:val="28"/>
        </w:rPr>
        <w:t>mới</w:t>
      </w:r>
      <w:r w:rsidRPr="00F5364E">
        <w:rPr>
          <w:rFonts w:ascii="Times New Roman" w:eastAsia="Yu Mincho" w:hAnsi="Times New Roman" w:cs="Times New Roman"/>
          <w:sz w:val="28"/>
          <w:szCs w:val="28"/>
          <w:lang w:val="nl-NL"/>
        </w:rPr>
        <w:t xml:space="preserve"> và sản xuất, lắp ráp</w:t>
      </w:r>
      <w:r w:rsidRPr="00F5364E">
        <w:rPr>
          <w:rFonts w:ascii="Times New Roman" w:eastAsia="Yu Mincho" w:hAnsi="Times New Roman" w:cs="Times New Roman"/>
          <w:sz w:val="28"/>
          <w:szCs w:val="28"/>
        </w:rPr>
        <w:t xml:space="preserve"> áp dụng mức phát thải bằng “0”</w:t>
      </w:r>
      <w:r w:rsidR="009824B8" w:rsidRPr="00F5364E">
        <w:rPr>
          <w:rFonts w:ascii="Times New Roman" w:eastAsia="Yu Mincho" w:hAnsi="Times New Roman" w:cs="Times New Roman"/>
          <w:sz w:val="28"/>
          <w:szCs w:val="28"/>
        </w:rPr>
        <w:t xml:space="preserve"> </w:t>
      </w:r>
      <w:r w:rsidR="002A6EF5">
        <w:rPr>
          <w:rFonts w:ascii="Times New Roman" w:eastAsia="Yu Mincho" w:hAnsi="Times New Roman" w:cs="Times New Roman"/>
          <w:sz w:val="28"/>
          <w:szCs w:val="28"/>
        </w:rPr>
        <w:t>quy định</w:t>
      </w:r>
      <w:r w:rsidR="009824B8" w:rsidRPr="00F5364E">
        <w:rPr>
          <w:rFonts w:ascii="Times New Roman" w:eastAsia="Yu Mincho" w:hAnsi="Times New Roman" w:cs="Times New Roman"/>
          <w:sz w:val="28"/>
          <w:szCs w:val="28"/>
        </w:rPr>
        <w:t xml:space="preserve"> tại khoản 3 Điều 3</w:t>
      </w:r>
      <w:r w:rsidRPr="00F5364E">
        <w:rPr>
          <w:rFonts w:ascii="Times New Roman" w:eastAsia="Yu Mincho" w:hAnsi="Times New Roman" w:cs="Times New Roman"/>
          <w:sz w:val="28"/>
          <w:szCs w:val="28"/>
        </w:rPr>
        <w:t xml:space="preserve"> </w:t>
      </w:r>
      <w:r w:rsidR="002A6EF5">
        <w:rPr>
          <w:rFonts w:ascii="Times New Roman" w:eastAsia="Yu Mincho" w:hAnsi="Times New Roman" w:cs="Times New Roman"/>
          <w:sz w:val="28"/>
          <w:szCs w:val="28"/>
        </w:rPr>
        <w:t xml:space="preserve">Quyết định này </w:t>
      </w:r>
      <w:r w:rsidRPr="00F5364E">
        <w:rPr>
          <w:rFonts w:ascii="Times New Roman" w:eastAsia="Yu Mincho" w:hAnsi="Times New Roman" w:cs="Times New Roman"/>
          <w:sz w:val="28"/>
          <w:szCs w:val="28"/>
        </w:rPr>
        <w:t xml:space="preserve">từ ngày 01/01/2026; </w:t>
      </w:r>
    </w:p>
    <w:p w14:paraId="7A6675E2" w14:textId="77777777" w:rsidR="00CF2A7D" w:rsidRPr="00F5364E" w:rsidRDefault="002B7D32"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đ) Xe mô tô ba bánh, xe gắn máy ba bánh </w:t>
      </w:r>
      <w:r w:rsidRPr="00F5364E">
        <w:rPr>
          <w:rFonts w:ascii="Times New Roman" w:eastAsia="Yu Mincho" w:hAnsi="Times New Roman" w:cs="Times New Roman"/>
          <w:sz w:val="28"/>
          <w:szCs w:val="28"/>
          <w:lang w:val="nl-NL"/>
        </w:rPr>
        <w:t>nhập khẩu</w:t>
      </w:r>
      <w:r w:rsidR="00645452" w:rsidRPr="00F5364E">
        <w:rPr>
          <w:rFonts w:ascii="Times New Roman" w:eastAsia="Yu Mincho" w:hAnsi="Times New Roman" w:cs="Times New Roman"/>
          <w:sz w:val="28"/>
          <w:szCs w:val="28"/>
          <w:lang w:val="nl-NL"/>
        </w:rPr>
        <w:t xml:space="preserve"> </w:t>
      </w:r>
      <w:r w:rsidR="00645452" w:rsidRPr="00F5364E">
        <w:rPr>
          <w:rFonts w:ascii="Times New Roman" w:eastAsia="Yu Mincho" w:hAnsi="Times New Roman" w:cs="Times New Roman"/>
          <w:sz w:val="28"/>
          <w:szCs w:val="28"/>
        </w:rPr>
        <w:t>mới</w:t>
      </w:r>
      <w:r w:rsidRPr="00F5364E">
        <w:rPr>
          <w:rFonts w:ascii="Times New Roman" w:eastAsia="Yu Mincho" w:hAnsi="Times New Roman" w:cs="Times New Roman"/>
          <w:sz w:val="28"/>
          <w:szCs w:val="28"/>
          <w:lang w:val="nl-NL"/>
        </w:rPr>
        <w:t xml:space="preserve"> và sản xuất, lắp ráp</w:t>
      </w:r>
      <w:r w:rsidRPr="00F5364E">
        <w:rPr>
          <w:rFonts w:ascii="Times New Roman" w:eastAsia="Yu Mincho" w:hAnsi="Times New Roman" w:cs="Times New Roman"/>
          <w:sz w:val="28"/>
          <w:szCs w:val="28"/>
        </w:rPr>
        <w:t xml:space="preserve"> áp dụng mức phát thải bằng “0” </w:t>
      </w:r>
      <w:r w:rsidR="002A6EF5">
        <w:rPr>
          <w:rFonts w:ascii="Times New Roman" w:eastAsia="Yu Mincho" w:hAnsi="Times New Roman" w:cs="Times New Roman"/>
          <w:sz w:val="28"/>
          <w:szCs w:val="28"/>
        </w:rPr>
        <w:t>quy định</w:t>
      </w:r>
      <w:r w:rsidR="009824B8" w:rsidRPr="00F5364E">
        <w:rPr>
          <w:rFonts w:ascii="Times New Roman" w:eastAsia="Yu Mincho" w:hAnsi="Times New Roman" w:cs="Times New Roman"/>
          <w:sz w:val="28"/>
          <w:szCs w:val="28"/>
        </w:rPr>
        <w:t xml:space="preserve"> tại khoản 3 Điều 3 </w:t>
      </w:r>
      <w:r w:rsidR="002A6EF5">
        <w:rPr>
          <w:rFonts w:ascii="Times New Roman" w:eastAsia="Yu Mincho" w:hAnsi="Times New Roman" w:cs="Times New Roman"/>
          <w:sz w:val="28"/>
          <w:szCs w:val="28"/>
        </w:rPr>
        <w:t xml:space="preserve">Quyết định này </w:t>
      </w:r>
      <w:r w:rsidRPr="00F5364E">
        <w:rPr>
          <w:rFonts w:ascii="Times New Roman" w:eastAsia="Yu Mincho" w:hAnsi="Times New Roman" w:cs="Times New Roman"/>
          <w:sz w:val="28"/>
          <w:szCs w:val="28"/>
        </w:rPr>
        <w:t>từ ngày 01/01/2026.</w:t>
      </w:r>
      <w:r w:rsidR="00CF2A7D" w:rsidRPr="00F5364E">
        <w:rPr>
          <w:rFonts w:ascii="Times New Roman" w:eastAsia="Yu Mincho" w:hAnsi="Times New Roman" w:cs="Times New Roman"/>
          <w:sz w:val="28"/>
          <w:szCs w:val="28"/>
        </w:rPr>
        <w:t xml:space="preserve"> </w:t>
      </w:r>
    </w:p>
    <w:p w14:paraId="47C565AC" w14:textId="77777777" w:rsidR="002B7D32" w:rsidRPr="00F5364E" w:rsidRDefault="002B7D32"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2. Lộ trình áp dụng</w:t>
      </w:r>
      <w:r w:rsidR="009824B8" w:rsidRPr="00F5364E">
        <w:rPr>
          <w:rFonts w:ascii="Times New Roman" w:eastAsia="Yu Mincho" w:hAnsi="Times New Roman" w:cs="Times New Roman"/>
          <w:sz w:val="28"/>
          <w:szCs w:val="28"/>
        </w:rPr>
        <w:t xml:space="preserve"> mức</w:t>
      </w:r>
      <w:r w:rsidRPr="00F5364E">
        <w:rPr>
          <w:rFonts w:ascii="Times New Roman" w:eastAsia="Yu Mincho" w:hAnsi="Times New Roman" w:cs="Times New Roman"/>
          <w:sz w:val="28"/>
          <w:szCs w:val="28"/>
        </w:rPr>
        <w:t xml:space="preserve"> tiêu chuẩn khí thải đối với xe nhập khẩu đã qua sử dụng:</w:t>
      </w:r>
    </w:p>
    <w:p w14:paraId="7ADA5A03" w14:textId="77777777" w:rsidR="002B7D32" w:rsidRPr="00F5364E" w:rsidRDefault="002B7D32"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a) </w:t>
      </w:r>
      <w:r w:rsidR="002A6EF5">
        <w:rPr>
          <w:rFonts w:ascii="Times New Roman" w:eastAsia="Yu Mincho" w:hAnsi="Times New Roman" w:cs="Times New Roman"/>
          <w:sz w:val="28"/>
          <w:szCs w:val="28"/>
        </w:rPr>
        <w:t>Ô</w:t>
      </w:r>
      <w:r w:rsidRPr="00F5364E">
        <w:rPr>
          <w:rFonts w:ascii="Times New Roman" w:eastAsia="Yu Mincho" w:hAnsi="Times New Roman" w:cs="Times New Roman"/>
          <w:sz w:val="28"/>
          <w:szCs w:val="28"/>
        </w:rPr>
        <w:t xml:space="preserve"> tô nhập khẩu đã qua sử dụng tiếp tục áp dụng tiêu chuẩn khí thải Mức 4</w:t>
      </w:r>
      <w:r w:rsidR="009824B8" w:rsidRPr="00F5364E">
        <w:rPr>
          <w:rFonts w:ascii="Times New Roman" w:eastAsia="Yu Mincho" w:hAnsi="Times New Roman" w:cs="Times New Roman"/>
          <w:sz w:val="28"/>
          <w:szCs w:val="28"/>
        </w:rPr>
        <w:t xml:space="preserve"> </w:t>
      </w:r>
      <w:r w:rsidR="002A6EF5">
        <w:rPr>
          <w:rFonts w:ascii="Times New Roman" w:eastAsia="Yu Mincho" w:hAnsi="Times New Roman" w:cs="Times New Roman"/>
          <w:sz w:val="28"/>
          <w:szCs w:val="28"/>
        </w:rPr>
        <w:t>quy định</w:t>
      </w:r>
      <w:r w:rsidR="009824B8" w:rsidRPr="00F5364E">
        <w:rPr>
          <w:rFonts w:ascii="Times New Roman" w:eastAsia="Yu Mincho" w:hAnsi="Times New Roman" w:cs="Times New Roman"/>
          <w:sz w:val="28"/>
          <w:szCs w:val="28"/>
        </w:rPr>
        <w:t xml:space="preserve"> tại khoản 2 Điều 3</w:t>
      </w:r>
      <w:r w:rsidR="002A6EF5">
        <w:rPr>
          <w:rFonts w:ascii="Times New Roman" w:eastAsia="Yu Mincho" w:hAnsi="Times New Roman" w:cs="Times New Roman"/>
          <w:sz w:val="28"/>
          <w:szCs w:val="28"/>
        </w:rPr>
        <w:t xml:space="preserve"> Quyết định này</w:t>
      </w:r>
      <w:r w:rsidRPr="00F5364E">
        <w:rPr>
          <w:rFonts w:ascii="Times New Roman" w:eastAsia="Yu Mincho" w:hAnsi="Times New Roman" w:cs="Times New Roman"/>
          <w:sz w:val="28"/>
          <w:szCs w:val="28"/>
        </w:rPr>
        <w:t>;</w:t>
      </w:r>
    </w:p>
    <w:p w14:paraId="25BC1FD3" w14:textId="77777777" w:rsidR="002B7D32" w:rsidRPr="00F5364E" w:rsidRDefault="002B7D32" w:rsidP="002B7D32">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b) Xe chở người bốn bánh có gắn động cơ, xe chở hàng bốn bánh có gắn động cơ đã qua sử dụng nhập khẩu áp dụng mức phát thải bằng “0”</w:t>
      </w:r>
      <w:r w:rsidR="009824B8" w:rsidRPr="00F5364E">
        <w:rPr>
          <w:rFonts w:ascii="Times New Roman" w:eastAsia="Yu Mincho" w:hAnsi="Times New Roman" w:cs="Times New Roman"/>
          <w:sz w:val="28"/>
          <w:szCs w:val="28"/>
        </w:rPr>
        <w:t xml:space="preserve"> </w:t>
      </w:r>
      <w:r w:rsidR="002A6EF5">
        <w:rPr>
          <w:rFonts w:ascii="Times New Roman" w:eastAsia="Yu Mincho" w:hAnsi="Times New Roman" w:cs="Times New Roman"/>
          <w:sz w:val="28"/>
          <w:szCs w:val="28"/>
        </w:rPr>
        <w:t>quy định</w:t>
      </w:r>
      <w:r w:rsidR="009824B8" w:rsidRPr="00F5364E">
        <w:rPr>
          <w:rFonts w:ascii="Times New Roman" w:eastAsia="Yu Mincho" w:hAnsi="Times New Roman" w:cs="Times New Roman"/>
          <w:sz w:val="28"/>
          <w:szCs w:val="28"/>
        </w:rPr>
        <w:t xml:space="preserve"> tại khoản 3 Điều 3</w:t>
      </w:r>
      <w:r w:rsidRPr="00F5364E">
        <w:rPr>
          <w:rFonts w:ascii="Times New Roman" w:eastAsia="Yu Mincho" w:hAnsi="Times New Roman" w:cs="Times New Roman"/>
          <w:sz w:val="28"/>
          <w:szCs w:val="28"/>
        </w:rPr>
        <w:t xml:space="preserve"> </w:t>
      </w:r>
      <w:r w:rsidR="002A6EF5">
        <w:rPr>
          <w:rFonts w:ascii="Times New Roman" w:eastAsia="Yu Mincho" w:hAnsi="Times New Roman" w:cs="Times New Roman"/>
          <w:sz w:val="28"/>
          <w:szCs w:val="28"/>
        </w:rPr>
        <w:t xml:space="preserve">Quyết định này </w:t>
      </w:r>
      <w:r w:rsidRPr="00F5364E">
        <w:rPr>
          <w:rFonts w:ascii="Times New Roman" w:eastAsia="Yu Mincho" w:hAnsi="Times New Roman" w:cs="Times New Roman"/>
          <w:sz w:val="28"/>
          <w:szCs w:val="28"/>
        </w:rPr>
        <w:t>từ</w:t>
      </w:r>
      <w:r w:rsidR="005E21FD">
        <w:rPr>
          <w:rFonts w:ascii="Times New Roman" w:eastAsia="Yu Mincho" w:hAnsi="Times New Roman" w:cs="Times New Roman"/>
          <w:sz w:val="28"/>
          <w:szCs w:val="28"/>
        </w:rPr>
        <w:t xml:space="preserve"> ngày 01/01/2026.</w:t>
      </w:r>
    </w:p>
    <w:p w14:paraId="3D1DA982"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b/>
          <w:bCs/>
          <w:sz w:val="28"/>
          <w:szCs w:val="28"/>
        </w:rPr>
        <w:t>Điều 5. Tổ chức thực hiện</w:t>
      </w:r>
    </w:p>
    <w:p w14:paraId="35FCC17C" w14:textId="77777777" w:rsidR="00CF2A7D" w:rsidRPr="00F5364E" w:rsidRDefault="00CF2A7D" w:rsidP="00CF2A7D">
      <w:pPr>
        <w:numPr>
          <w:ilvl w:val="0"/>
          <w:numId w:val="2"/>
        </w:numPr>
        <w:tabs>
          <w:tab w:val="left" w:pos="709"/>
          <w:tab w:val="left" w:pos="851"/>
        </w:tabs>
        <w:spacing w:before="120" w:after="120" w:line="240" w:lineRule="auto"/>
        <w:ind w:left="0"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Bộ Giao thông vận tải:</w:t>
      </w:r>
    </w:p>
    <w:p w14:paraId="3C97830B"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lastRenderedPageBreak/>
        <w:t>a) Xây dự</w:t>
      </w:r>
      <w:r w:rsidR="00926B76" w:rsidRPr="00F5364E">
        <w:rPr>
          <w:rFonts w:ascii="Times New Roman" w:eastAsia="Yu Mincho" w:hAnsi="Times New Roman" w:cs="Times New Roman"/>
          <w:sz w:val="28"/>
          <w:szCs w:val="28"/>
        </w:rPr>
        <w:t>ng, ban hành</w:t>
      </w:r>
      <w:r w:rsidRPr="00F5364E">
        <w:rPr>
          <w:rFonts w:ascii="Times New Roman" w:eastAsia="Yu Mincho" w:hAnsi="Times New Roman" w:cs="Times New Roman"/>
          <w:sz w:val="28"/>
          <w:szCs w:val="28"/>
        </w:rPr>
        <w:t xml:space="preserve"> quy chuẩn kỹ thuật quốc gia</w:t>
      </w:r>
      <w:r w:rsidR="00926B76" w:rsidRPr="00F5364E">
        <w:rPr>
          <w:rFonts w:ascii="Times New Roman" w:eastAsia="Yu Mincho" w:hAnsi="Times New Roman" w:cs="Times New Roman"/>
          <w:sz w:val="28"/>
          <w:szCs w:val="28"/>
        </w:rPr>
        <w:t xml:space="preserve"> theo chức năng nhiệm vụ</w:t>
      </w:r>
      <w:r w:rsidR="0006656C">
        <w:rPr>
          <w:rFonts w:ascii="Times New Roman" w:eastAsia="Yu Mincho" w:hAnsi="Times New Roman" w:cs="Times New Roman"/>
          <w:sz w:val="28"/>
          <w:szCs w:val="28"/>
        </w:rPr>
        <w:t xml:space="preserve"> và</w:t>
      </w:r>
      <w:r w:rsidR="00926B76" w:rsidRPr="00F5364E">
        <w:rPr>
          <w:rFonts w:ascii="Times New Roman" w:eastAsia="Yu Mincho" w:hAnsi="Times New Roman" w:cs="Times New Roman"/>
          <w:sz w:val="28"/>
          <w:szCs w:val="28"/>
        </w:rPr>
        <w:t xml:space="preserve"> quy định của pháp luật</w:t>
      </w:r>
      <w:r w:rsidRPr="00F5364E">
        <w:rPr>
          <w:rFonts w:ascii="Times New Roman" w:eastAsia="Yu Mincho" w:hAnsi="Times New Roman" w:cs="Times New Roman"/>
          <w:sz w:val="28"/>
          <w:szCs w:val="28"/>
        </w:rPr>
        <w:t xml:space="preserve"> về các mức </w:t>
      </w:r>
      <w:r w:rsidR="002B0BA3" w:rsidRPr="00F5364E">
        <w:rPr>
          <w:rFonts w:ascii="Times New Roman" w:eastAsia="Yu Mincho" w:hAnsi="Times New Roman" w:cs="Times New Roman"/>
          <w:sz w:val="28"/>
          <w:szCs w:val="28"/>
        </w:rPr>
        <w:t xml:space="preserve">tiêu chuẩn </w:t>
      </w:r>
      <w:r w:rsidRPr="00F5364E">
        <w:rPr>
          <w:rFonts w:ascii="Times New Roman" w:eastAsia="Yu Mincho" w:hAnsi="Times New Roman" w:cs="Times New Roman"/>
          <w:sz w:val="28"/>
          <w:szCs w:val="28"/>
        </w:rPr>
        <w:t>khí thải phù hợp với lộ trình quy định tại Quyết định này.</w:t>
      </w:r>
    </w:p>
    <w:p w14:paraId="1B8B2466" w14:textId="77777777" w:rsidR="00CF2A7D" w:rsidRPr="00F5364E" w:rsidRDefault="004F13EA" w:rsidP="00CF2A7D">
      <w:pPr>
        <w:tabs>
          <w:tab w:val="left" w:pos="709"/>
          <w:tab w:val="left" w:pos="851"/>
        </w:tabs>
        <w:spacing w:before="120" w:after="120" w:line="240" w:lineRule="auto"/>
        <w:ind w:firstLine="567"/>
        <w:jc w:val="both"/>
        <w:rPr>
          <w:rFonts w:ascii="Times New Roman" w:eastAsia="Yu Mincho" w:hAnsi="Times New Roman" w:cs="Times New Roman"/>
          <w:strike/>
          <w:sz w:val="28"/>
          <w:szCs w:val="28"/>
        </w:rPr>
      </w:pPr>
      <w:r w:rsidRPr="00F5364E">
        <w:rPr>
          <w:rFonts w:ascii="Times New Roman" w:eastAsia="Yu Mincho" w:hAnsi="Times New Roman" w:cs="Times New Roman"/>
          <w:sz w:val="28"/>
          <w:szCs w:val="28"/>
        </w:rPr>
        <w:t>b</w:t>
      </w:r>
      <w:r w:rsidR="00CF2A7D" w:rsidRPr="00F5364E">
        <w:rPr>
          <w:rFonts w:ascii="Times New Roman" w:eastAsia="Yu Mincho" w:hAnsi="Times New Roman" w:cs="Times New Roman"/>
          <w:sz w:val="28"/>
          <w:szCs w:val="28"/>
        </w:rPr>
        <w:t xml:space="preserve">) </w:t>
      </w:r>
      <w:r w:rsidR="003C7281" w:rsidRPr="003C7281">
        <w:rPr>
          <w:rFonts w:ascii="Times New Roman" w:eastAsia="Yu Mincho" w:hAnsi="Times New Roman" w:cs="Times New Roman"/>
          <w:sz w:val="28"/>
          <w:szCs w:val="28"/>
        </w:rPr>
        <w:t xml:space="preserve">Tổ chức triển khai Quyết định này; căn cứ vào tình hình thực tế tiếp tục nghiên cứu, xây dựng </w:t>
      </w:r>
      <w:r w:rsidR="007E0B6D">
        <w:rPr>
          <w:rFonts w:ascii="Times New Roman" w:eastAsia="Yu Mincho" w:hAnsi="Times New Roman" w:cs="Times New Roman"/>
          <w:sz w:val="28"/>
          <w:szCs w:val="28"/>
        </w:rPr>
        <w:t xml:space="preserve">bổ sung </w:t>
      </w:r>
      <w:r w:rsidR="003C7281" w:rsidRPr="003C7281">
        <w:rPr>
          <w:rFonts w:ascii="Times New Roman" w:eastAsia="Yu Mincho" w:hAnsi="Times New Roman" w:cs="Times New Roman"/>
          <w:sz w:val="28"/>
          <w:szCs w:val="28"/>
        </w:rPr>
        <w:t>các quy định nâng cao mức tiêu chuẩn khí thải đối với xe cơ giới trình Thủ tướng Chính phủ</w:t>
      </w:r>
      <w:r w:rsidR="003C7281">
        <w:rPr>
          <w:rFonts w:ascii="Times New Roman" w:eastAsia="Yu Mincho" w:hAnsi="Times New Roman" w:cs="Times New Roman"/>
          <w:sz w:val="28"/>
          <w:szCs w:val="28"/>
        </w:rPr>
        <w:t xml:space="preserve"> xem xét, quyết định</w:t>
      </w:r>
      <w:r w:rsidR="003C7281" w:rsidRPr="003C7281">
        <w:rPr>
          <w:rFonts w:ascii="Times New Roman" w:eastAsia="Yu Mincho" w:hAnsi="Times New Roman" w:cs="Times New Roman"/>
          <w:sz w:val="28"/>
          <w:szCs w:val="28"/>
        </w:rPr>
        <w:t>.</w:t>
      </w:r>
    </w:p>
    <w:p w14:paraId="44002A02" w14:textId="77777777" w:rsidR="00CF2A7D" w:rsidRPr="00F5364E" w:rsidRDefault="00CF2A7D" w:rsidP="00CF2A7D">
      <w:pPr>
        <w:numPr>
          <w:ilvl w:val="0"/>
          <w:numId w:val="2"/>
        </w:numPr>
        <w:tabs>
          <w:tab w:val="left" w:pos="709"/>
          <w:tab w:val="left" w:pos="851"/>
        </w:tabs>
        <w:spacing w:before="120" w:after="120" w:line="240" w:lineRule="auto"/>
        <w:ind w:left="0"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Bộ Khoa học và Công nghệ:</w:t>
      </w:r>
    </w:p>
    <w:p w14:paraId="5558571B" w14:textId="77777777" w:rsidR="002B0BA3"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b/>
          <w:sz w:val="28"/>
          <w:szCs w:val="28"/>
        </w:rPr>
      </w:pPr>
      <w:r w:rsidRPr="00F5364E">
        <w:rPr>
          <w:rFonts w:ascii="Times New Roman" w:eastAsia="Yu Mincho" w:hAnsi="Times New Roman" w:cs="Times New Roman"/>
          <w:sz w:val="28"/>
          <w:szCs w:val="28"/>
        </w:rPr>
        <w:t xml:space="preserve">a) Nghiên cứu, </w:t>
      </w:r>
      <w:r w:rsidR="002B0BA3" w:rsidRPr="00F5364E">
        <w:rPr>
          <w:rFonts w:ascii="Times New Roman" w:eastAsia="Yu Mincho" w:hAnsi="Times New Roman" w:cs="Times New Roman"/>
          <w:sz w:val="28"/>
          <w:szCs w:val="28"/>
        </w:rPr>
        <w:t>rà soát quy chuẩn kỹ thuật quốc gia về xăng, nhiên liệu điêzel, nhiên liệu sinh học để sửa đổi, bổ sung phù hợp với lộ trình áp dụng các mức tiêu chuẩn khí thải quy định tại Quyết định này.</w:t>
      </w:r>
    </w:p>
    <w:p w14:paraId="3912927B"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b) </w:t>
      </w:r>
      <w:r w:rsidR="002B0BA3" w:rsidRPr="00F5364E">
        <w:rPr>
          <w:rFonts w:ascii="Times New Roman" w:eastAsia="Yu Mincho" w:hAnsi="Times New Roman" w:cs="Times New Roman"/>
          <w:sz w:val="28"/>
          <w:szCs w:val="28"/>
        </w:rPr>
        <w:t>Thông báo</w:t>
      </w:r>
      <w:r w:rsidRPr="00F5364E">
        <w:rPr>
          <w:rFonts w:ascii="Times New Roman" w:eastAsia="Yu Mincho" w:hAnsi="Times New Roman" w:cs="Times New Roman"/>
          <w:sz w:val="28"/>
          <w:szCs w:val="28"/>
        </w:rPr>
        <w:t xml:space="preserve"> lộ trình áp dụng tiêu chuẩn khí thải đối với xe sản xuất, lắp ráp và nhập khẩu </w:t>
      </w:r>
      <w:r w:rsidR="002B0BA3" w:rsidRPr="00F5364E">
        <w:rPr>
          <w:rFonts w:ascii="Times New Roman" w:eastAsia="Yu Mincho" w:hAnsi="Times New Roman" w:cs="Times New Roman"/>
          <w:sz w:val="28"/>
          <w:szCs w:val="28"/>
        </w:rPr>
        <w:t xml:space="preserve">quy định tại Quyết định này </w:t>
      </w:r>
      <w:r w:rsidRPr="00F5364E">
        <w:rPr>
          <w:rFonts w:ascii="Times New Roman" w:eastAsia="Yu Mincho" w:hAnsi="Times New Roman" w:cs="Times New Roman"/>
          <w:sz w:val="28"/>
          <w:szCs w:val="28"/>
        </w:rPr>
        <w:t>tới Tổ chức Thương mại Thế giới.</w:t>
      </w:r>
    </w:p>
    <w:p w14:paraId="188A5333" w14:textId="77777777" w:rsidR="00CF2A7D" w:rsidRPr="00F5364E" w:rsidRDefault="00CF2A7D" w:rsidP="00CF2A7D">
      <w:pPr>
        <w:numPr>
          <w:ilvl w:val="0"/>
          <w:numId w:val="2"/>
        </w:numPr>
        <w:tabs>
          <w:tab w:val="left" w:pos="709"/>
          <w:tab w:val="left" w:pos="851"/>
        </w:tabs>
        <w:spacing w:before="120" w:after="120" w:line="240" w:lineRule="auto"/>
        <w:ind w:left="0"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Bộ Công Thương:</w:t>
      </w:r>
    </w:p>
    <w:p w14:paraId="0DA68F31" w14:textId="77777777" w:rsidR="002B0BA3" w:rsidRPr="00F5364E" w:rsidRDefault="002B0BA3"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Chủ trì, phối hợp với các Bộ, ngành liên quan bảo đảm sản xuất, nhập khẩu và cung ứng nhiên liệu sử dụng cho xe</w:t>
      </w:r>
      <w:r w:rsidR="000F3A34">
        <w:rPr>
          <w:rFonts w:ascii="Times New Roman" w:eastAsia="Yu Mincho" w:hAnsi="Times New Roman" w:cs="Times New Roman"/>
          <w:sz w:val="28"/>
          <w:szCs w:val="28"/>
        </w:rPr>
        <w:t xml:space="preserve"> </w:t>
      </w:r>
      <w:r w:rsidRPr="00F5364E">
        <w:rPr>
          <w:rFonts w:ascii="Times New Roman" w:eastAsia="Yu Mincho" w:hAnsi="Times New Roman" w:cs="Times New Roman"/>
          <w:sz w:val="28"/>
          <w:szCs w:val="28"/>
        </w:rPr>
        <w:t>có chất lượng theo đúng quy chuẩn kỹ thuật quốc gia về xăng, nhiên liệu điêzel, nhiên liệu sinh học.</w:t>
      </w:r>
    </w:p>
    <w:p w14:paraId="49CFFF1A" w14:textId="77777777" w:rsidR="00CF2A7D" w:rsidRPr="00F5364E" w:rsidRDefault="00CF2A7D" w:rsidP="00CF2A7D">
      <w:pPr>
        <w:numPr>
          <w:ilvl w:val="0"/>
          <w:numId w:val="2"/>
        </w:numPr>
        <w:tabs>
          <w:tab w:val="left" w:pos="709"/>
          <w:tab w:val="left" w:pos="851"/>
        </w:tabs>
        <w:spacing w:before="120" w:after="120" w:line="240" w:lineRule="auto"/>
        <w:ind w:left="0"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Các Bộ, ngành liên quan và Ủy ban nhân dân các tỉnh, thành phố trực thuộc Trung ương:</w:t>
      </w:r>
    </w:p>
    <w:p w14:paraId="4B7A5A0B"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a) Tổ chức thông tin tuyên truyền về lộ trình áp dụng tiêu chuẩn khí thải đối với xe </w:t>
      </w:r>
      <w:r w:rsidR="00D338A9" w:rsidRPr="00F5364E">
        <w:rPr>
          <w:rFonts w:ascii="Times New Roman" w:eastAsia="Yu Mincho" w:hAnsi="Times New Roman" w:cs="Times New Roman"/>
          <w:sz w:val="28"/>
          <w:szCs w:val="28"/>
        </w:rPr>
        <w:t>quy định tại Quyết định này</w:t>
      </w:r>
      <w:r w:rsidRPr="00F5364E">
        <w:rPr>
          <w:rFonts w:ascii="Times New Roman" w:eastAsia="Yu Mincho" w:hAnsi="Times New Roman" w:cs="Times New Roman"/>
          <w:sz w:val="28"/>
          <w:szCs w:val="28"/>
        </w:rPr>
        <w:t>.</w:t>
      </w:r>
    </w:p>
    <w:p w14:paraId="2FDD2A6B"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 xml:space="preserve">b) </w:t>
      </w:r>
      <w:r w:rsidR="00D338A9" w:rsidRPr="00F5364E">
        <w:rPr>
          <w:rFonts w:ascii="Times New Roman" w:eastAsia="Yu Mincho" w:hAnsi="Times New Roman" w:cs="Times New Roman"/>
          <w:sz w:val="28"/>
          <w:szCs w:val="28"/>
        </w:rPr>
        <w:t>P</w:t>
      </w:r>
      <w:r w:rsidRPr="00F5364E">
        <w:rPr>
          <w:rFonts w:ascii="Times New Roman" w:eastAsia="Yu Mincho" w:hAnsi="Times New Roman" w:cs="Times New Roman"/>
          <w:sz w:val="28"/>
          <w:szCs w:val="28"/>
        </w:rPr>
        <w:t>hối hợp với Bộ Khoa học và Công nghệ kiểm soát chất lượng nhiên liệu lưu thông trên thị trường.</w:t>
      </w:r>
    </w:p>
    <w:p w14:paraId="52B11D37"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b/>
          <w:bCs/>
          <w:sz w:val="28"/>
          <w:szCs w:val="28"/>
        </w:rPr>
      </w:pPr>
      <w:r w:rsidRPr="00F5364E">
        <w:rPr>
          <w:rFonts w:ascii="Times New Roman" w:eastAsia="Yu Mincho" w:hAnsi="Times New Roman" w:cs="Times New Roman"/>
          <w:b/>
          <w:bCs/>
          <w:sz w:val="28"/>
          <w:szCs w:val="28"/>
        </w:rPr>
        <w:t>Điều 6. Điều khoản chuyển tiếp</w:t>
      </w:r>
    </w:p>
    <w:p w14:paraId="6FBAB8B8" w14:textId="77777777" w:rsidR="00B8019B" w:rsidRPr="007E0B6D"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bCs/>
          <w:sz w:val="28"/>
          <w:szCs w:val="28"/>
        </w:rPr>
      </w:pPr>
      <w:r w:rsidRPr="007E0B6D">
        <w:rPr>
          <w:rFonts w:ascii="Times New Roman" w:eastAsia="Yu Mincho" w:hAnsi="Times New Roman" w:cs="Times New Roman"/>
          <w:bCs/>
          <w:sz w:val="28"/>
          <w:szCs w:val="28"/>
        </w:rPr>
        <w:t xml:space="preserve">1. </w:t>
      </w:r>
      <w:r w:rsidR="00B8019B" w:rsidRPr="007E0B6D">
        <w:rPr>
          <w:rFonts w:ascii="Times New Roman" w:eastAsia="Yu Mincho" w:hAnsi="Times New Roman" w:cs="Times New Roman"/>
          <w:bCs/>
          <w:sz w:val="28"/>
          <w:szCs w:val="28"/>
        </w:rPr>
        <w:t xml:space="preserve">Các kiểu loại xe sản xuất, lắp ráp đã được chứng nhận </w:t>
      </w:r>
      <w:r w:rsidR="000F3A34" w:rsidRPr="007E0B6D">
        <w:rPr>
          <w:rFonts w:ascii="Times New Roman" w:eastAsia="Yu Mincho" w:hAnsi="Times New Roman" w:cs="Times New Roman"/>
          <w:bCs/>
          <w:sz w:val="28"/>
          <w:szCs w:val="28"/>
        </w:rPr>
        <w:t xml:space="preserve">chất lượng </w:t>
      </w:r>
      <w:r w:rsidR="00B8019B" w:rsidRPr="007E0B6D">
        <w:rPr>
          <w:rFonts w:ascii="Times New Roman" w:eastAsia="Yu Mincho" w:hAnsi="Times New Roman" w:cs="Times New Roman"/>
          <w:bCs/>
          <w:sz w:val="28"/>
          <w:szCs w:val="28"/>
        </w:rPr>
        <w:t xml:space="preserve">an toàn </w:t>
      </w:r>
      <w:r w:rsidR="000F3A34" w:rsidRPr="007E0B6D">
        <w:rPr>
          <w:rFonts w:ascii="Times New Roman" w:eastAsia="Yu Mincho" w:hAnsi="Times New Roman" w:cs="Times New Roman"/>
          <w:bCs/>
          <w:sz w:val="28"/>
          <w:szCs w:val="28"/>
        </w:rPr>
        <w:t>kỹ thuật</w:t>
      </w:r>
      <w:r w:rsidR="00B8019B" w:rsidRPr="007E0B6D">
        <w:rPr>
          <w:rFonts w:ascii="Times New Roman" w:eastAsia="Yu Mincho" w:hAnsi="Times New Roman" w:cs="Times New Roman"/>
          <w:bCs/>
          <w:sz w:val="28"/>
          <w:szCs w:val="28"/>
        </w:rPr>
        <w:t xml:space="preserve"> và </w:t>
      </w:r>
      <w:r w:rsidR="000F3A34" w:rsidRPr="007E0B6D">
        <w:rPr>
          <w:rFonts w:ascii="Times New Roman" w:eastAsia="Yu Mincho" w:hAnsi="Times New Roman" w:cs="Times New Roman"/>
          <w:bCs/>
          <w:sz w:val="28"/>
          <w:szCs w:val="28"/>
        </w:rPr>
        <w:t>bảo vệ môi trường</w:t>
      </w:r>
      <w:r w:rsidR="00B8019B" w:rsidRPr="007E0B6D">
        <w:rPr>
          <w:rFonts w:ascii="Times New Roman" w:eastAsia="Yu Mincho" w:hAnsi="Times New Roman" w:cs="Times New Roman"/>
          <w:bCs/>
          <w:sz w:val="28"/>
          <w:szCs w:val="28"/>
        </w:rPr>
        <w:t xml:space="preserve"> trước thời điểm áp</w:t>
      </w:r>
      <w:r w:rsidR="000F3A34" w:rsidRPr="007E0B6D">
        <w:rPr>
          <w:rFonts w:ascii="Times New Roman" w:eastAsia="Yu Mincho" w:hAnsi="Times New Roman" w:cs="Times New Roman"/>
          <w:bCs/>
          <w:sz w:val="28"/>
          <w:szCs w:val="28"/>
        </w:rPr>
        <w:t xml:space="preserve"> </w:t>
      </w:r>
      <w:r w:rsidR="000F3A34" w:rsidRPr="00E26618">
        <w:rPr>
          <w:rFonts w:ascii="Times New Roman" w:eastAsia="Yu Mincho" w:hAnsi="Times New Roman" w:cs="Times New Roman"/>
          <w:bCs/>
          <w:sz w:val="28"/>
          <w:szCs w:val="28"/>
        </w:rPr>
        <w:t>dụng</w:t>
      </w:r>
      <w:r w:rsidR="00B8019B" w:rsidRPr="00E26618">
        <w:rPr>
          <w:rFonts w:ascii="Times New Roman" w:eastAsia="Yu Mincho" w:hAnsi="Times New Roman" w:cs="Times New Roman"/>
          <w:bCs/>
          <w:sz w:val="28"/>
          <w:szCs w:val="28"/>
        </w:rPr>
        <w:t xml:space="preserve"> </w:t>
      </w:r>
      <w:r w:rsidR="007E0B6D" w:rsidRPr="00E26618">
        <w:rPr>
          <w:rFonts w:ascii="Times New Roman" w:eastAsia="Yu Mincho" w:hAnsi="Times New Roman" w:cs="Times New Roman"/>
          <w:bCs/>
          <w:sz w:val="28"/>
          <w:szCs w:val="28"/>
        </w:rPr>
        <w:t xml:space="preserve">tiêu chuẩn khí thải theo </w:t>
      </w:r>
      <w:r w:rsidR="00B8019B" w:rsidRPr="00E26618">
        <w:rPr>
          <w:rFonts w:ascii="Times New Roman" w:eastAsia="Yu Mincho" w:hAnsi="Times New Roman" w:cs="Times New Roman"/>
          <w:bCs/>
          <w:sz w:val="28"/>
          <w:szCs w:val="28"/>
        </w:rPr>
        <w:t xml:space="preserve">lộ trình quy định tại khoản 1 Điều 4 Quyết định này được tiếp tục sản xuất, lắp ráp đến hết hiệu lực của </w:t>
      </w:r>
      <w:r w:rsidR="000F3A34" w:rsidRPr="00E26618">
        <w:rPr>
          <w:rFonts w:ascii="Times New Roman" w:eastAsia="Yu Mincho" w:hAnsi="Times New Roman" w:cs="Times New Roman"/>
          <w:bCs/>
          <w:sz w:val="28"/>
          <w:szCs w:val="28"/>
        </w:rPr>
        <w:t>giấy chứng nhận</w:t>
      </w:r>
      <w:r w:rsidR="00B8019B" w:rsidRPr="00E26618">
        <w:rPr>
          <w:rFonts w:ascii="Times New Roman" w:eastAsia="Yu Mincho" w:hAnsi="Times New Roman" w:cs="Times New Roman"/>
          <w:bCs/>
          <w:sz w:val="28"/>
          <w:szCs w:val="28"/>
        </w:rPr>
        <w:t xml:space="preserve"> đã cấp hoặc </w:t>
      </w:r>
      <w:r w:rsidR="007E0B6D" w:rsidRPr="00E26618">
        <w:rPr>
          <w:rFonts w:ascii="Times New Roman" w:eastAsia="Yu Mincho" w:hAnsi="Times New Roman" w:cs="Times New Roman"/>
          <w:bCs/>
          <w:sz w:val="28"/>
          <w:szCs w:val="28"/>
        </w:rPr>
        <w:t xml:space="preserve">sau </w:t>
      </w:r>
      <w:r w:rsidR="00B8019B" w:rsidRPr="00E26618">
        <w:rPr>
          <w:rFonts w:ascii="Times New Roman" w:eastAsia="Yu Mincho" w:hAnsi="Times New Roman" w:cs="Times New Roman"/>
          <w:bCs/>
          <w:sz w:val="28"/>
          <w:szCs w:val="28"/>
        </w:rPr>
        <w:t xml:space="preserve">12 </w:t>
      </w:r>
      <w:r w:rsidR="00B8019B" w:rsidRPr="007E0B6D">
        <w:rPr>
          <w:rFonts w:ascii="Times New Roman" w:eastAsia="Yu Mincho" w:hAnsi="Times New Roman" w:cs="Times New Roman"/>
          <w:bCs/>
          <w:sz w:val="28"/>
          <w:szCs w:val="28"/>
        </w:rPr>
        <w:t xml:space="preserve">tháng kể từ </w:t>
      </w:r>
      <w:r w:rsidR="007E0B6D">
        <w:rPr>
          <w:rFonts w:ascii="Times New Roman" w:eastAsia="Yu Mincho" w:hAnsi="Times New Roman" w:cs="Times New Roman"/>
          <w:bCs/>
          <w:sz w:val="28"/>
          <w:szCs w:val="28"/>
        </w:rPr>
        <w:t xml:space="preserve">ngày </w:t>
      </w:r>
      <w:r w:rsidR="00B8019B" w:rsidRPr="007E0B6D">
        <w:rPr>
          <w:rFonts w:ascii="Times New Roman" w:eastAsia="Yu Mincho" w:hAnsi="Times New Roman" w:cs="Times New Roman"/>
          <w:bCs/>
          <w:sz w:val="28"/>
          <w:szCs w:val="28"/>
        </w:rPr>
        <w:t>thời điểm lộ trình thực hiện có hiệu lực t</w:t>
      </w:r>
      <w:r w:rsidR="000F3A34" w:rsidRPr="007E0B6D">
        <w:rPr>
          <w:rFonts w:ascii="Times New Roman" w:eastAsia="Yu Mincho" w:hAnsi="Times New Roman" w:cs="Times New Roman"/>
          <w:bCs/>
          <w:sz w:val="28"/>
          <w:szCs w:val="28"/>
        </w:rPr>
        <w:t>ùy</w:t>
      </w:r>
      <w:r w:rsidR="00B8019B" w:rsidRPr="007E0B6D">
        <w:rPr>
          <w:rFonts w:ascii="Times New Roman" w:eastAsia="Yu Mincho" w:hAnsi="Times New Roman" w:cs="Times New Roman"/>
          <w:bCs/>
          <w:sz w:val="28"/>
          <w:szCs w:val="28"/>
        </w:rPr>
        <w:t xml:space="preserve"> theo điều kiện nào đến trước</w:t>
      </w:r>
      <w:r w:rsidR="00C1738A" w:rsidRPr="007E0B6D">
        <w:rPr>
          <w:rFonts w:ascii="Times New Roman" w:eastAsia="Yu Mincho" w:hAnsi="Times New Roman" w:cs="Times New Roman"/>
          <w:bCs/>
          <w:sz w:val="28"/>
          <w:szCs w:val="28"/>
        </w:rPr>
        <w:t>.</w:t>
      </w:r>
    </w:p>
    <w:p w14:paraId="694D60B4" w14:textId="77777777" w:rsidR="00361471"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bCs/>
          <w:sz w:val="28"/>
          <w:szCs w:val="28"/>
        </w:rPr>
      </w:pPr>
      <w:r w:rsidRPr="00F5364E">
        <w:rPr>
          <w:rFonts w:ascii="Times New Roman" w:eastAsia="Yu Mincho" w:hAnsi="Times New Roman" w:cs="Times New Roman"/>
          <w:bCs/>
          <w:sz w:val="28"/>
          <w:szCs w:val="28"/>
        </w:rPr>
        <w:t xml:space="preserve">2. </w:t>
      </w:r>
      <w:r w:rsidR="00361471" w:rsidRPr="00F5364E">
        <w:rPr>
          <w:rFonts w:ascii="Times New Roman" w:eastAsia="Yu Mincho" w:hAnsi="Times New Roman" w:cs="Times New Roman"/>
          <w:bCs/>
          <w:sz w:val="28"/>
          <w:szCs w:val="28"/>
        </w:rPr>
        <w:t xml:space="preserve">Các xe nhập khẩu có thời điểm cập cảng hoặc về tới cửa khẩu Việt Nam trước thời điểm áp dụng mức tiêu chuẩn khí thải theo lộ trình quy định tại Quyết định này được tiếp tục áp dụng mức tiêu chuẩn khí thải có hiệu lực tại thời điểm </w:t>
      </w:r>
      <w:r w:rsidR="00A7121A">
        <w:rPr>
          <w:rFonts w:ascii="Times New Roman" w:eastAsia="Yu Mincho" w:hAnsi="Times New Roman" w:cs="Times New Roman"/>
          <w:bCs/>
          <w:sz w:val="28"/>
          <w:szCs w:val="28"/>
        </w:rPr>
        <w:t xml:space="preserve">xe </w:t>
      </w:r>
      <w:r w:rsidR="00361471" w:rsidRPr="00F5364E">
        <w:rPr>
          <w:rFonts w:ascii="Times New Roman" w:eastAsia="Yu Mincho" w:hAnsi="Times New Roman" w:cs="Times New Roman"/>
          <w:bCs/>
          <w:sz w:val="28"/>
          <w:szCs w:val="28"/>
        </w:rPr>
        <w:t>cập cảng hoặc về tới cửa khẩu Việt Nam</w:t>
      </w:r>
      <w:r w:rsidR="00C1738A" w:rsidRPr="00F5364E">
        <w:rPr>
          <w:rFonts w:ascii="Times New Roman" w:eastAsia="Yu Mincho" w:hAnsi="Times New Roman" w:cs="Times New Roman"/>
          <w:bCs/>
          <w:sz w:val="28"/>
          <w:szCs w:val="28"/>
        </w:rPr>
        <w:t>.</w:t>
      </w:r>
    </w:p>
    <w:p w14:paraId="5883CEF4"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b/>
          <w:bCs/>
          <w:sz w:val="28"/>
          <w:szCs w:val="28"/>
        </w:rPr>
        <w:t>Điều 7. Hiệu lực và trách nhiệm thi hành</w:t>
      </w:r>
    </w:p>
    <w:p w14:paraId="53A74041" w14:textId="77777777" w:rsidR="00CF2A7D" w:rsidRPr="00F5364E" w:rsidRDefault="00CF2A7D" w:rsidP="00CF2A7D">
      <w:pPr>
        <w:numPr>
          <w:ilvl w:val="0"/>
          <w:numId w:val="3"/>
        </w:numPr>
        <w:tabs>
          <w:tab w:val="left" w:pos="709"/>
          <w:tab w:val="left" w:pos="851"/>
        </w:tabs>
        <w:spacing w:before="120" w:after="120" w:line="240" w:lineRule="auto"/>
        <w:ind w:left="0"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Quyết định này có hiệu lực thi hành kể từ ngày 01 tháng 01 năm 2025.</w:t>
      </w:r>
    </w:p>
    <w:p w14:paraId="5258E0BE" w14:textId="77777777" w:rsidR="00CF2A7D" w:rsidRPr="00F5364E" w:rsidRDefault="00CF2A7D" w:rsidP="00CF2A7D">
      <w:pPr>
        <w:numPr>
          <w:ilvl w:val="0"/>
          <w:numId w:val="3"/>
        </w:numPr>
        <w:tabs>
          <w:tab w:val="left" w:pos="709"/>
          <w:tab w:val="left" w:pos="851"/>
        </w:tabs>
        <w:spacing w:before="120" w:after="120" w:line="240" w:lineRule="auto"/>
        <w:ind w:left="0" w:firstLine="567"/>
        <w:jc w:val="both"/>
        <w:rPr>
          <w:rFonts w:ascii="Times New Roman" w:eastAsia="Times New Roman" w:hAnsi="Times New Roman" w:cs="Times New Roman"/>
          <w:sz w:val="28"/>
          <w:szCs w:val="28"/>
          <w:lang w:val="sv-SE"/>
        </w:rPr>
      </w:pPr>
      <w:r w:rsidRPr="00F5364E">
        <w:rPr>
          <w:rFonts w:ascii="Times New Roman" w:eastAsia="Yu Mincho" w:hAnsi="Times New Roman" w:cs="Times New Roman"/>
          <w:bCs/>
          <w:iCs/>
          <w:sz w:val="28"/>
          <w:szCs w:val="28"/>
        </w:rPr>
        <w:t>B</w:t>
      </w:r>
      <w:r w:rsidRPr="00F5364E">
        <w:rPr>
          <w:rFonts w:ascii="Times New Roman" w:eastAsia="Yu Mincho" w:hAnsi="Times New Roman" w:cs="Times New Roman"/>
          <w:bCs/>
          <w:iCs/>
          <w:sz w:val="28"/>
          <w:szCs w:val="28"/>
          <w:lang w:val="vi-VN"/>
        </w:rPr>
        <w:t>ãi bỏ</w:t>
      </w:r>
      <w:r w:rsidR="008C5EA6" w:rsidRPr="00F5364E">
        <w:rPr>
          <w:rFonts w:ascii="Times New Roman" w:eastAsia="Yu Mincho" w:hAnsi="Times New Roman" w:cs="Times New Roman"/>
          <w:bCs/>
          <w:iCs/>
          <w:sz w:val="28"/>
          <w:szCs w:val="28"/>
          <w:lang w:val="en-GB"/>
        </w:rPr>
        <w:t xml:space="preserve"> các quy định sau</w:t>
      </w:r>
      <w:r w:rsidRPr="00F5364E">
        <w:rPr>
          <w:rFonts w:ascii="Times New Roman" w:eastAsia="Yu Mincho" w:hAnsi="Times New Roman" w:cs="Times New Roman"/>
          <w:bCs/>
          <w:iCs/>
          <w:sz w:val="28"/>
          <w:szCs w:val="28"/>
        </w:rPr>
        <w:t xml:space="preserve">: </w:t>
      </w:r>
    </w:p>
    <w:p w14:paraId="36B2BEC7" w14:textId="77777777" w:rsidR="00CF2A7D" w:rsidRPr="00F5364E" w:rsidRDefault="00CF2A7D" w:rsidP="00CF2A7D">
      <w:pPr>
        <w:tabs>
          <w:tab w:val="left" w:pos="709"/>
          <w:tab w:val="left" w:pos="851"/>
        </w:tabs>
        <w:spacing w:before="120" w:after="120" w:line="240" w:lineRule="auto"/>
        <w:ind w:firstLine="567"/>
        <w:jc w:val="both"/>
        <w:rPr>
          <w:rFonts w:ascii="Times New Roman" w:eastAsia="Times New Roman" w:hAnsi="Times New Roman" w:cs="Times New Roman"/>
          <w:sz w:val="28"/>
          <w:szCs w:val="28"/>
          <w:lang w:val="sv-SE"/>
        </w:rPr>
      </w:pPr>
      <w:r w:rsidRPr="00F5364E">
        <w:rPr>
          <w:rFonts w:ascii="Times New Roman" w:eastAsia="Times New Roman" w:hAnsi="Times New Roman" w:cs="Times New Roman"/>
          <w:sz w:val="28"/>
          <w:szCs w:val="28"/>
          <w:lang w:val="sv-SE"/>
        </w:rPr>
        <w:t xml:space="preserve">a) Quyết định số 249/2005/QĐ-TTg ngày 10/10/2005 của Thủ tướng Chính phủ </w:t>
      </w:r>
      <w:bookmarkStart w:id="1" w:name="loai_1_name"/>
      <w:r w:rsidRPr="00F5364E">
        <w:rPr>
          <w:rFonts w:ascii="Times New Roman" w:eastAsia="Times New Roman" w:hAnsi="Times New Roman" w:cs="Times New Roman"/>
          <w:sz w:val="28"/>
          <w:szCs w:val="28"/>
          <w:lang w:val="sv-SE"/>
        </w:rPr>
        <w:t>quy định lộ trình áp dụng tiêu chuẩn khí thải đối với phương tiện giao thông cơ giới đường bộ</w:t>
      </w:r>
      <w:bookmarkEnd w:id="1"/>
      <w:r w:rsidRPr="00F5364E">
        <w:rPr>
          <w:rFonts w:ascii="Times New Roman" w:eastAsia="Times New Roman" w:hAnsi="Times New Roman" w:cs="Times New Roman"/>
          <w:sz w:val="28"/>
          <w:szCs w:val="28"/>
          <w:lang w:val="sv-SE"/>
        </w:rPr>
        <w:t xml:space="preserve">; </w:t>
      </w:r>
    </w:p>
    <w:p w14:paraId="024DA566" w14:textId="77777777" w:rsidR="00CF2A7D" w:rsidRPr="00F5364E" w:rsidRDefault="00CF2A7D" w:rsidP="00CF2A7D">
      <w:pPr>
        <w:tabs>
          <w:tab w:val="left" w:pos="709"/>
          <w:tab w:val="left" w:pos="851"/>
        </w:tabs>
        <w:spacing w:before="120" w:after="120" w:line="240" w:lineRule="auto"/>
        <w:ind w:firstLine="567"/>
        <w:jc w:val="both"/>
        <w:rPr>
          <w:rFonts w:ascii="Times New Roman" w:eastAsia="Times New Roman" w:hAnsi="Times New Roman" w:cs="Times New Roman"/>
          <w:sz w:val="28"/>
          <w:szCs w:val="28"/>
          <w:lang w:val="sv-SE"/>
        </w:rPr>
      </w:pPr>
      <w:r w:rsidRPr="00F5364E">
        <w:rPr>
          <w:rFonts w:ascii="Times New Roman" w:eastAsia="Times New Roman" w:hAnsi="Times New Roman" w:cs="Times New Roman"/>
          <w:sz w:val="28"/>
          <w:szCs w:val="28"/>
          <w:lang w:val="sv-SE"/>
        </w:rPr>
        <w:lastRenderedPageBreak/>
        <w:t xml:space="preserve">b) Quyết </w:t>
      </w:r>
      <w:r w:rsidR="00D338A9" w:rsidRPr="00F5364E">
        <w:rPr>
          <w:rFonts w:ascii="Times New Roman" w:eastAsia="Times New Roman" w:hAnsi="Times New Roman" w:cs="Times New Roman"/>
          <w:sz w:val="28"/>
          <w:szCs w:val="28"/>
          <w:lang w:val="sv-SE"/>
        </w:rPr>
        <w:t>định số 49/2011/QĐ-TTg ngày 01/</w:t>
      </w:r>
      <w:r w:rsidRPr="00F5364E">
        <w:rPr>
          <w:rFonts w:ascii="Times New Roman" w:eastAsia="Times New Roman" w:hAnsi="Times New Roman" w:cs="Times New Roman"/>
          <w:sz w:val="28"/>
          <w:szCs w:val="28"/>
          <w:lang w:val="sv-SE"/>
        </w:rPr>
        <w:t>9/2011 của Thủ tướng Chính phủ về việc quy định lộ trình áp dụng tiêu chuẩn khí thải đối với xe ô tô, xe mô tô hai bánh sản xuất, lắp ráp và nhập khẩu mới;</w:t>
      </w:r>
    </w:p>
    <w:p w14:paraId="77CEEA01" w14:textId="77777777" w:rsidR="00CF2A7D" w:rsidRPr="00F5364E" w:rsidRDefault="00CF2A7D" w:rsidP="00CF2A7D">
      <w:pPr>
        <w:tabs>
          <w:tab w:val="left" w:pos="709"/>
          <w:tab w:val="left" w:pos="851"/>
        </w:tabs>
        <w:spacing w:before="120" w:after="120" w:line="240" w:lineRule="auto"/>
        <w:ind w:firstLine="567"/>
        <w:jc w:val="both"/>
        <w:rPr>
          <w:rFonts w:ascii="Times New Roman" w:eastAsia="Times New Roman" w:hAnsi="Times New Roman" w:cs="Times New Roman"/>
          <w:sz w:val="28"/>
          <w:szCs w:val="28"/>
          <w:lang w:val="sv-SE"/>
        </w:rPr>
      </w:pPr>
      <w:r w:rsidRPr="00F5364E">
        <w:rPr>
          <w:rFonts w:ascii="Times New Roman" w:eastAsia="Times New Roman" w:hAnsi="Times New Roman" w:cs="Times New Roman"/>
          <w:sz w:val="28"/>
          <w:szCs w:val="28"/>
          <w:lang w:val="sv-SE"/>
        </w:rPr>
        <w:t xml:space="preserve">c) Điều 5 Quyết </w:t>
      </w:r>
      <w:r w:rsidR="00D338A9" w:rsidRPr="00F5364E">
        <w:rPr>
          <w:rFonts w:ascii="Times New Roman" w:eastAsia="Times New Roman" w:hAnsi="Times New Roman" w:cs="Times New Roman"/>
          <w:sz w:val="28"/>
          <w:szCs w:val="28"/>
          <w:lang w:val="sv-SE"/>
        </w:rPr>
        <w:t>định số 16/2019/QĐ-TTg ngày 28/</w:t>
      </w:r>
      <w:r w:rsidRPr="00F5364E">
        <w:rPr>
          <w:rFonts w:ascii="Times New Roman" w:eastAsia="Times New Roman" w:hAnsi="Times New Roman" w:cs="Times New Roman"/>
          <w:sz w:val="28"/>
          <w:szCs w:val="28"/>
          <w:lang w:val="sv-SE"/>
        </w:rPr>
        <w:t>3/2019 của Thủ tướng Chính phủ quy định lộ trình áp dụng tiêu chuẩn khí thải đối với xe ô tô tham gia giao thông và xe ô tô đã qua sử dụng nhập khẩu.</w:t>
      </w:r>
    </w:p>
    <w:p w14:paraId="57F43228" w14:textId="77777777" w:rsidR="00CF2A7D" w:rsidRPr="00F5364E" w:rsidRDefault="00CF2A7D" w:rsidP="00CF2A7D">
      <w:pPr>
        <w:tabs>
          <w:tab w:val="left" w:pos="709"/>
          <w:tab w:val="left" w:pos="851"/>
        </w:tabs>
        <w:spacing w:before="120" w:after="120" w:line="240" w:lineRule="auto"/>
        <w:ind w:firstLine="567"/>
        <w:jc w:val="both"/>
        <w:rPr>
          <w:rFonts w:ascii="Times New Roman" w:eastAsia="Yu Mincho" w:hAnsi="Times New Roman" w:cs="Times New Roman"/>
          <w:sz w:val="28"/>
          <w:szCs w:val="28"/>
        </w:rPr>
      </w:pPr>
      <w:r w:rsidRPr="00F5364E">
        <w:rPr>
          <w:rFonts w:ascii="Times New Roman" w:eastAsia="Yu Mincho" w:hAnsi="Times New Roman" w:cs="Times New Roman"/>
          <w:sz w:val="28"/>
          <w:szCs w:val="28"/>
        </w:rPr>
        <w:t>3</w:t>
      </w:r>
      <w:r w:rsidRPr="00F5364E">
        <w:rPr>
          <w:rFonts w:ascii="Times New Roman" w:eastAsia="Yu Mincho" w:hAnsi="Times New Roman" w:cs="Times New Roman"/>
          <w:sz w:val="28"/>
          <w:szCs w:val="28"/>
          <w:shd w:val="clear" w:color="auto" w:fill="FFFFFF"/>
        </w:rPr>
        <w:t xml:space="preserve">. Các Bộ trưởng, Thủ trưởng cơ quan ngang bộ, Thủ trưởng cơ quan thuộc Chính phủ, Chủ tịch Ủy ban nhân dân tỉnh, thành phố trực thuộc </w:t>
      </w:r>
      <w:r w:rsidR="000F3A34">
        <w:rPr>
          <w:rFonts w:ascii="Times New Roman" w:eastAsia="Yu Mincho" w:hAnsi="Times New Roman" w:cs="Times New Roman"/>
          <w:sz w:val="28"/>
          <w:szCs w:val="28"/>
          <w:shd w:val="clear" w:color="auto" w:fill="FFFFFF"/>
        </w:rPr>
        <w:t>Trung ương và</w:t>
      </w:r>
      <w:r w:rsidRPr="00F5364E">
        <w:rPr>
          <w:rFonts w:ascii="Times New Roman" w:eastAsia="Yu Mincho" w:hAnsi="Times New Roman" w:cs="Times New Roman"/>
          <w:sz w:val="28"/>
          <w:szCs w:val="28"/>
          <w:shd w:val="clear" w:color="auto" w:fill="FFFFFF"/>
        </w:rPr>
        <w:t xml:space="preserve"> tổ chức, cá nhân có liên quan chịu trách nhiệm thi hành Quyết định này./.</w:t>
      </w:r>
    </w:p>
    <w:p w14:paraId="4E351ACC" w14:textId="77777777" w:rsidR="00CF2A7D" w:rsidRPr="00F5364E" w:rsidRDefault="00CF2A7D" w:rsidP="00CF2A7D">
      <w:pPr>
        <w:spacing w:before="120" w:after="0" w:line="240" w:lineRule="auto"/>
        <w:ind w:firstLine="720"/>
        <w:jc w:val="both"/>
        <w:rPr>
          <w:rFonts w:ascii="Times New Roman" w:eastAsia="Yu Mincho" w:hAnsi="Times New Roman" w:cs="Times New Roman"/>
          <w:sz w:val="28"/>
          <w:szCs w:val="28"/>
        </w:rPr>
      </w:pPr>
    </w:p>
    <w:tbl>
      <w:tblPr>
        <w:tblW w:w="9072" w:type="dxa"/>
        <w:tblCellMar>
          <w:left w:w="0" w:type="dxa"/>
          <w:right w:w="0" w:type="dxa"/>
        </w:tblCellMar>
        <w:tblLook w:val="0000" w:firstRow="0" w:lastRow="0" w:firstColumn="0" w:lastColumn="0" w:noHBand="0" w:noVBand="0"/>
      </w:tblPr>
      <w:tblGrid>
        <w:gridCol w:w="5328"/>
        <w:gridCol w:w="3744"/>
      </w:tblGrid>
      <w:tr w:rsidR="00CF2A7D" w:rsidRPr="00CF2A7D" w14:paraId="1A70CDDD" w14:textId="77777777" w:rsidTr="00021928">
        <w:tc>
          <w:tcPr>
            <w:tcW w:w="5328" w:type="dxa"/>
            <w:tcMar>
              <w:top w:w="0" w:type="dxa"/>
              <w:left w:w="108" w:type="dxa"/>
              <w:bottom w:w="0" w:type="dxa"/>
              <w:right w:w="108" w:type="dxa"/>
            </w:tcMar>
          </w:tcPr>
          <w:p w14:paraId="6651DE05" w14:textId="77777777" w:rsidR="00CF2A7D" w:rsidRPr="00F5364E" w:rsidRDefault="00CF2A7D" w:rsidP="00CF2A7D">
            <w:pPr>
              <w:spacing w:after="0" w:line="240" w:lineRule="auto"/>
              <w:rPr>
                <w:rFonts w:ascii="Times New Roman" w:eastAsia="Yu Mincho" w:hAnsi="Times New Roman" w:cs="Times New Roman"/>
              </w:rPr>
            </w:pPr>
            <w:r w:rsidRPr="00F5364E">
              <w:rPr>
                <w:rFonts w:ascii="Times New Roman" w:eastAsia="Yu Mincho" w:hAnsi="Times New Roman" w:cs="Times New Roman"/>
                <w:b/>
                <w:bCs/>
                <w:i/>
                <w:iCs/>
                <w:sz w:val="24"/>
                <w:szCs w:val="28"/>
              </w:rPr>
              <w:t>Nơi nhận:</w:t>
            </w:r>
            <w:r w:rsidRPr="00F5364E">
              <w:rPr>
                <w:rFonts w:ascii="Times New Roman" w:eastAsia="Yu Mincho" w:hAnsi="Times New Roman" w:cs="Times New Roman"/>
                <w:sz w:val="28"/>
                <w:szCs w:val="28"/>
              </w:rPr>
              <w:br/>
            </w:r>
            <w:r w:rsidRPr="00F5364E">
              <w:rPr>
                <w:rFonts w:ascii="Times New Roman" w:eastAsia="Yu Mincho" w:hAnsi="Times New Roman" w:cs="Times New Roman"/>
              </w:rPr>
              <w:t xml:space="preserve">- Như </w:t>
            </w:r>
            <w:r w:rsidR="00303313" w:rsidRPr="00F5364E">
              <w:rPr>
                <w:rFonts w:ascii="Times New Roman" w:eastAsia="Yu Mincho" w:hAnsi="Times New Roman" w:cs="Times New Roman"/>
              </w:rPr>
              <w:t xml:space="preserve">khoản 3 </w:t>
            </w:r>
            <w:r w:rsidRPr="00F5364E">
              <w:rPr>
                <w:rFonts w:ascii="Times New Roman" w:eastAsia="Yu Mincho" w:hAnsi="Times New Roman" w:cs="Times New Roman"/>
              </w:rPr>
              <w:t xml:space="preserve">Điều </w:t>
            </w:r>
            <w:r w:rsidR="00303313" w:rsidRPr="00F5364E">
              <w:rPr>
                <w:rFonts w:ascii="Times New Roman" w:eastAsia="Yu Mincho" w:hAnsi="Times New Roman" w:cs="Times New Roman"/>
              </w:rPr>
              <w:t>7</w:t>
            </w:r>
            <w:r w:rsidRPr="00F5364E">
              <w:rPr>
                <w:rFonts w:ascii="Times New Roman" w:eastAsia="Yu Mincho" w:hAnsi="Times New Roman" w:cs="Times New Roman"/>
              </w:rPr>
              <w:t>;</w:t>
            </w:r>
          </w:p>
          <w:p w14:paraId="6DBF64D1" w14:textId="77777777" w:rsidR="003D212C" w:rsidRDefault="00CF2A7D" w:rsidP="003D212C">
            <w:pPr>
              <w:spacing w:after="0" w:line="240" w:lineRule="auto"/>
              <w:rPr>
                <w:rFonts w:ascii="Times New Roman" w:eastAsia="Yu Mincho" w:hAnsi="Times New Roman" w:cs="Times New Roman"/>
              </w:rPr>
            </w:pPr>
            <w:r w:rsidRPr="00F5364E">
              <w:rPr>
                <w:rFonts w:ascii="Times New Roman" w:eastAsia="Yu Mincho" w:hAnsi="Times New Roman" w:cs="Times New Roman"/>
              </w:rPr>
              <w:t>- Ban Bí thư Trung ương Đảng;</w:t>
            </w:r>
            <w:r w:rsidRPr="00F5364E">
              <w:rPr>
                <w:rFonts w:ascii="Times New Roman" w:eastAsia="Yu Mincho" w:hAnsi="Times New Roman" w:cs="Times New Roman"/>
              </w:rPr>
              <w:br/>
              <w:t>- Các Phó Thủ tướng Chính phủ;</w:t>
            </w:r>
            <w:r w:rsidRPr="00F5364E">
              <w:rPr>
                <w:rFonts w:ascii="Times New Roman" w:eastAsia="Yu Mincho" w:hAnsi="Times New Roman" w:cs="Times New Roman"/>
              </w:rPr>
              <w:br/>
              <w:t xml:space="preserve">- Các Bộ, cơ quan ngang Bộ, cơ quan thuộc </w:t>
            </w:r>
            <w:r w:rsidR="003D212C">
              <w:rPr>
                <w:rFonts w:ascii="Times New Roman" w:eastAsia="Yu Mincho" w:hAnsi="Times New Roman" w:cs="Times New Roman"/>
              </w:rPr>
              <w:t>Chính phủ;</w:t>
            </w:r>
            <w:r w:rsidRPr="00F5364E">
              <w:rPr>
                <w:rFonts w:ascii="Times New Roman" w:eastAsia="Yu Mincho" w:hAnsi="Times New Roman" w:cs="Times New Roman"/>
              </w:rPr>
              <w:br/>
              <w:t>- HĐND, UBND các tỉnh, TP trực thuộc TW;</w:t>
            </w:r>
            <w:r w:rsidRPr="00F5364E">
              <w:rPr>
                <w:rFonts w:ascii="Times New Roman" w:eastAsia="Yu Mincho" w:hAnsi="Times New Roman" w:cs="Times New Roman"/>
              </w:rPr>
              <w:br/>
              <w:t>- Văn phòng Trung ương và các Ban của Đảng;</w:t>
            </w:r>
            <w:r w:rsidRPr="00F5364E">
              <w:rPr>
                <w:rFonts w:ascii="Times New Roman" w:eastAsia="Yu Mincho" w:hAnsi="Times New Roman" w:cs="Times New Roman"/>
              </w:rPr>
              <w:br/>
              <w:t xml:space="preserve">- </w:t>
            </w:r>
            <w:r w:rsidR="003D212C">
              <w:rPr>
                <w:rFonts w:ascii="Times New Roman" w:eastAsia="Yu Mincho" w:hAnsi="Times New Roman" w:cs="Times New Roman"/>
              </w:rPr>
              <w:t>Văn phòng Tổng Bí thư;</w:t>
            </w:r>
          </w:p>
          <w:p w14:paraId="628BA18E" w14:textId="77777777" w:rsidR="00CF2A7D" w:rsidRPr="00F5364E" w:rsidRDefault="003D212C" w:rsidP="003D212C">
            <w:pPr>
              <w:spacing w:after="0" w:line="240" w:lineRule="auto"/>
              <w:rPr>
                <w:rFonts w:ascii="Times New Roman" w:eastAsia="Yu Mincho" w:hAnsi="Times New Roman" w:cs="Times New Roman"/>
                <w:sz w:val="28"/>
                <w:szCs w:val="28"/>
              </w:rPr>
            </w:pPr>
            <w:r>
              <w:rPr>
                <w:rFonts w:ascii="Times New Roman" w:eastAsia="Yu Mincho" w:hAnsi="Times New Roman" w:cs="Times New Roman"/>
              </w:rPr>
              <w:t xml:space="preserve">- </w:t>
            </w:r>
            <w:r w:rsidR="00CF2A7D" w:rsidRPr="00F5364E">
              <w:rPr>
                <w:rFonts w:ascii="Times New Roman" w:eastAsia="Yu Mincho" w:hAnsi="Times New Roman" w:cs="Times New Roman"/>
              </w:rPr>
              <w:t>Văn phòng Chủ tịch nước;</w:t>
            </w:r>
            <w:r w:rsidR="00CF2A7D" w:rsidRPr="00F5364E">
              <w:rPr>
                <w:rFonts w:ascii="Times New Roman" w:eastAsia="Yu Mincho" w:hAnsi="Times New Roman" w:cs="Times New Roman"/>
              </w:rPr>
              <w:br/>
              <w:t>- Hội đồng Dân tộc và các Ủy ban của Quốc hội;</w:t>
            </w:r>
            <w:r w:rsidR="00CF2A7D" w:rsidRPr="00F5364E">
              <w:rPr>
                <w:rFonts w:ascii="Times New Roman" w:eastAsia="Yu Mincho" w:hAnsi="Times New Roman" w:cs="Times New Roman"/>
              </w:rPr>
              <w:br/>
              <w:t>- Văn phòng Quốc hội;</w:t>
            </w:r>
            <w:r w:rsidR="00CF2A7D" w:rsidRPr="00F5364E">
              <w:rPr>
                <w:rFonts w:ascii="Times New Roman" w:eastAsia="Yu Mincho" w:hAnsi="Times New Roman" w:cs="Times New Roman"/>
              </w:rPr>
              <w:br/>
              <w:t xml:space="preserve">- Tòa án </w:t>
            </w:r>
            <w:r>
              <w:rPr>
                <w:rFonts w:ascii="Times New Roman" w:eastAsia="Yu Mincho" w:hAnsi="Times New Roman" w:cs="Times New Roman"/>
              </w:rPr>
              <w:t>N</w:t>
            </w:r>
            <w:r w:rsidR="00CF2A7D" w:rsidRPr="00F5364E">
              <w:rPr>
                <w:rFonts w:ascii="Times New Roman" w:eastAsia="Yu Mincho" w:hAnsi="Times New Roman" w:cs="Times New Roman"/>
              </w:rPr>
              <w:t>hân dân tối cao;</w:t>
            </w:r>
            <w:r w:rsidR="00CF2A7D" w:rsidRPr="00F5364E">
              <w:rPr>
                <w:rFonts w:ascii="Times New Roman" w:eastAsia="Yu Mincho" w:hAnsi="Times New Roman" w:cs="Times New Roman"/>
              </w:rPr>
              <w:br/>
              <w:t xml:space="preserve">- Viện Kiểm sát </w:t>
            </w:r>
            <w:r>
              <w:rPr>
                <w:rFonts w:ascii="Times New Roman" w:eastAsia="Yu Mincho" w:hAnsi="Times New Roman" w:cs="Times New Roman"/>
              </w:rPr>
              <w:t>N</w:t>
            </w:r>
            <w:r w:rsidR="00CF2A7D" w:rsidRPr="00F5364E">
              <w:rPr>
                <w:rFonts w:ascii="Times New Roman" w:eastAsia="Yu Mincho" w:hAnsi="Times New Roman" w:cs="Times New Roman"/>
              </w:rPr>
              <w:t>hân dân tối cao;</w:t>
            </w:r>
            <w:r w:rsidR="00CF2A7D" w:rsidRPr="00F5364E">
              <w:rPr>
                <w:rFonts w:ascii="Times New Roman" w:eastAsia="Yu Mincho" w:hAnsi="Times New Roman" w:cs="Times New Roman"/>
              </w:rPr>
              <w:br/>
              <w:t>- Kiểm toán Nhà nước;</w:t>
            </w:r>
            <w:r w:rsidR="00CF2A7D" w:rsidRPr="00F5364E">
              <w:rPr>
                <w:rFonts w:ascii="Times New Roman" w:eastAsia="Yu Mincho" w:hAnsi="Times New Roman" w:cs="Times New Roman"/>
              </w:rPr>
              <w:br/>
              <w:t xml:space="preserve">- </w:t>
            </w:r>
            <w:r>
              <w:rPr>
                <w:rFonts w:ascii="Times New Roman" w:eastAsia="Yu Mincho" w:hAnsi="Times New Roman" w:cs="Times New Roman"/>
              </w:rPr>
              <w:t>Ủy ban Trung ương</w:t>
            </w:r>
            <w:r w:rsidR="00CF2A7D" w:rsidRPr="00F5364E">
              <w:rPr>
                <w:rFonts w:ascii="Times New Roman" w:eastAsia="Yu Mincho" w:hAnsi="Times New Roman" w:cs="Times New Roman"/>
              </w:rPr>
              <w:t xml:space="preserve"> Mặt trận Tổ quốc Việt Nam;</w:t>
            </w:r>
            <w:r w:rsidR="00CF2A7D" w:rsidRPr="00F5364E">
              <w:rPr>
                <w:rFonts w:ascii="Times New Roman" w:eastAsia="Yu Mincho" w:hAnsi="Times New Roman" w:cs="Times New Roman"/>
              </w:rPr>
              <w:br/>
              <w:t xml:space="preserve">- Cơ quan </w:t>
            </w:r>
            <w:r>
              <w:rPr>
                <w:rFonts w:ascii="Times New Roman" w:eastAsia="Yu Mincho" w:hAnsi="Times New Roman" w:cs="Times New Roman"/>
              </w:rPr>
              <w:t>t</w:t>
            </w:r>
            <w:r w:rsidR="00CF2A7D" w:rsidRPr="00F5364E">
              <w:rPr>
                <w:rFonts w:ascii="Times New Roman" w:eastAsia="Yu Mincho" w:hAnsi="Times New Roman" w:cs="Times New Roman"/>
              </w:rPr>
              <w:t>rung ương của các đoàn thể;</w:t>
            </w:r>
            <w:r w:rsidR="00CF2A7D" w:rsidRPr="00F5364E">
              <w:rPr>
                <w:rFonts w:ascii="Times New Roman" w:eastAsia="Yu Mincho" w:hAnsi="Times New Roman" w:cs="Times New Roman"/>
              </w:rPr>
              <w:br/>
              <w:t xml:space="preserve">- VPCP: BTCN, các </w:t>
            </w:r>
            <w:r>
              <w:rPr>
                <w:rFonts w:ascii="Times New Roman" w:eastAsia="Yu Mincho" w:hAnsi="Times New Roman" w:cs="Times New Roman"/>
              </w:rPr>
              <w:t>Phó Chủ nhiệm, Trợ lý TTg</w:t>
            </w:r>
            <w:r w:rsidR="00CF2A7D" w:rsidRPr="00F5364E">
              <w:rPr>
                <w:rFonts w:ascii="Times New Roman" w:eastAsia="Yu Mincho" w:hAnsi="Times New Roman" w:cs="Times New Roman"/>
              </w:rPr>
              <w:t>, Cổng TTĐT,</w:t>
            </w:r>
            <w:r>
              <w:rPr>
                <w:rFonts w:ascii="Times New Roman" w:eastAsia="Yu Mincho" w:hAnsi="Times New Roman" w:cs="Times New Roman"/>
              </w:rPr>
              <w:t xml:space="preserve"> </w:t>
            </w:r>
            <w:r w:rsidR="00CF2A7D" w:rsidRPr="00F5364E">
              <w:rPr>
                <w:rFonts w:ascii="Times New Roman" w:eastAsia="Yu Mincho" w:hAnsi="Times New Roman" w:cs="Times New Roman"/>
              </w:rPr>
              <w:t>các Vụ, Cục, đơn vị trực thuộ</w:t>
            </w:r>
            <w:r>
              <w:rPr>
                <w:rFonts w:ascii="Times New Roman" w:eastAsia="Yu Mincho" w:hAnsi="Times New Roman" w:cs="Times New Roman"/>
              </w:rPr>
              <w:t xml:space="preserve">c, </w:t>
            </w:r>
            <w:r w:rsidR="00CF2A7D" w:rsidRPr="00F5364E">
              <w:rPr>
                <w:rFonts w:ascii="Times New Roman" w:eastAsia="Yu Mincho" w:hAnsi="Times New Roman" w:cs="Times New Roman"/>
              </w:rPr>
              <w:t>Công báo;</w:t>
            </w:r>
            <w:r w:rsidR="00CF2A7D" w:rsidRPr="00F5364E">
              <w:rPr>
                <w:rFonts w:ascii="Times New Roman" w:eastAsia="Yu Mincho" w:hAnsi="Times New Roman" w:cs="Times New Roman"/>
              </w:rPr>
              <w:br/>
              <w:t>- Lưu: VT, KTN (5b)</w:t>
            </w:r>
            <w:r w:rsidR="00021928" w:rsidRPr="00F5364E">
              <w:rPr>
                <w:rFonts w:ascii="Times New Roman" w:eastAsia="Yu Mincho" w:hAnsi="Times New Roman" w:cs="Times New Roman"/>
              </w:rPr>
              <w:t>.</w:t>
            </w:r>
          </w:p>
        </w:tc>
        <w:tc>
          <w:tcPr>
            <w:tcW w:w="3744" w:type="dxa"/>
            <w:tcMar>
              <w:top w:w="0" w:type="dxa"/>
              <w:left w:w="108" w:type="dxa"/>
              <w:bottom w:w="0" w:type="dxa"/>
              <w:right w:w="108" w:type="dxa"/>
            </w:tcMar>
          </w:tcPr>
          <w:p w14:paraId="21C1B9B3" w14:textId="77777777" w:rsidR="00CF2A7D" w:rsidRPr="00F5364E" w:rsidRDefault="00CF2A7D" w:rsidP="00CF2A7D">
            <w:pPr>
              <w:spacing w:before="120" w:after="0" w:line="240" w:lineRule="auto"/>
              <w:jc w:val="center"/>
              <w:rPr>
                <w:rFonts w:ascii="Times New Roman" w:eastAsia="Yu Mincho" w:hAnsi="Times New Roman" w:cs="Times New Roman"/>
                <w:b/>
                <w:bCs/>
                <w:sz w:val="28"/>
                <w:szCs w:val="28"/>
              </w:rPr>
            </w:pPr>
            <w:r w:rsidRPr="00F5364E">
              <w:rPr>
                <w:rFonts w:ascii="Times New Roman" w:eastAsia="Yu Mincho" w:hAnsi="Times New Roman" w:cs="Times New Roman"/>
                <w:b/>
                <w:bCs/>
                <w:sz w:val="28"/>
                <w:szCs w:val="28"/>
              </w:rPr>
              <w:t>THỦ TƯỚNG</w:t>
            </w:r>
          </w:p>
          <w:p w14:paraId="1FFDDE32" w14:textId="77777777" w:rsidR="00CF2A7D" w:rsidRPr="00F5364E" w:rsidRDefault="00CF2A7D" w:rsidP="00CF2A7D">
            <w:pPr>
              <w:spacing w:before="120" w:after="0" w:line="240" w:lineRule="auto"/>
              <w:jc w:val="center"/>
              <w:rPr>
                <w:rFonts w:ascii="Times New Roman" w:eastAsia="Yu Mincho" w:hAnsi="Times New Roman" w:cs="Times New Roman"/>
                <w:b/>
                <w:bCs/>
                <w:sz w:val="28"/>
                <w:szCs w:val="28"/>
              </w:rPr>
            </w:pPr>
          </w:p>
          <w:p w14:paraId="6941F9A8" w14:textId="77777777" w:rsidR="00CF2A7D" w:rsidRPr="00F5364E" w:rsidRDefault="00CF2A7D" w:rsidP="00CF2A7D">
            <w:pPr>
              <w:spacing w:before="120" w:after="0" w:line="240" w:lineRule="auto"/>
              <w:jc w:val="center"/>
              <w:rPr>
                <w:rFonts w:ascii="Times New Roman" w:eastAsia="Yu Mincho" w:hAnsi="Times New Roman" w:cs="Times New Roman"/>
                <w:b/>
                <w:bCs/>
                <w:sz w:val="28"/>
                <w:szCs w:val="28"/>
              </w:rPr>
            </w:pPr>
          </w:p>
          <w:p w14:paraId="2313858A" w14:textId="77777777" w:rsidR="00CF2A7D" w:rsidRPr="00F5364E" w:rsidRDefault="00CF2A7D" w:rsidP="00CF2A7D">
            <w:pPr>
              <w:spacing w:before="120" w:after="0" w:line="240" w:lineRule="auto"/>
              <w:jc w:val="center"/>
              <w:rPr>
                <w:rFonts w:ascii="Times New Roman" w:eastAsia="Yu Mincho" w:hAnsi="Times New Roman" w:cs="Times New Roman"/>
                <w:b/>
                <w:bCs/>
                <w:sz w:val="28"/>
                <w:szCs w:val="28"/>
              </w:rPr>
            </w:pPr>
          </w:p>
          <w:p w14:paraId="3EF6BB00" w14:textId="77777777" w:rsidR="00CF2A7D" w:rsidRPr="00CF2A7D" w:rsidRDefault="00CF2A7D" w:rsidP="00CF2A7D">
            <w:pPr>
              <w:spacing w:before="120" w:after="0" w:line="240" w:lineRule="auto"/>
              <w:jc w:val="center"/>
              <w:rPr>
                <w:rFonts w:ascii="Times New Roman" w:eastAsia="Yu Mincho" w:hAnsi="Times New Roman" w:cs="Times New Roman"/>
                <w:sz w:val="24"/>
                <w:szCs w:val="24"/>
              </w:rPr>
            </w:pPr>
            <w:r w:rsidRPr="00F5364E">
              <w:rPr>
                <w:rFonts w:ascii="Times New Roman" w:eastAsia="Yu Mincho" w:hAnsi="Times New Roman" w:cs="Times New Roman"/>
                <w:b/>
                <w:bCs/>
                <w:sz w:val="28"/>
                <w:szCs w:val="28"/>
              </w:rPr>
              <w:br/>
            </w:r>
            <w:r w:rsidRPr="00F5364E">
              <w:rPr>
                <w:rFonts w:ascii="Times New Roman" w:eastAsia="Yu Mincho" w:hAnsi="Times New Roman" w:cs="Times New Roman"/>
                <w:b/>
                <w:bCs/>
                <w:sz w:val="28"/>
                <w:szCs w:val="28"/>
              </w:rPr>
              <w:br/>
              <w:t>Phạm Minh Chính</w:t>
            </w:r>
          </w:p>
        </w:tc>
      </w:tr>
    </w:tbl>
    <w:p w14:paraId="7496491C" w14:textId="77777777" w:rsidR="00C61E16" w:rsidRDefault="00C61E16">
      <w:pPr>
        <w:rPr>
          <w:rFonts w:ascii="Times New Roman" w:hAnsi="Times New Roman" w:cs="Times New Roman"/>
          <w:sz w:val="28"/>
          <w:szCs w:val="28"/>
        </w:rPr>
      </w:pPr>
    </w:p>
    <w:sectPr w:rsidR="00C61E16" w:rsidSect="000C37F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BE710" w14:textId="77777777" w:rsidR="00F21277" w:rsidRDefault="00F21277" w:rsidP="000C37FC">
      <w:pPr>
        <w:spacing w:after="0" w:line="240" w:lineRule="auto"/>
      </w:pPr>
      <w:r>
        <w:separator/>
      </w:r>
    </w:p>
  </w:endnote>
  <w:endnote w:type="continuationSeparator" w:id="0">
    <w:p w14:paraId="6FDF77AE" w14:textId="77777777" w:rsidR="00F21277" w:rsidRDefault="00F21277" w:rsidP="000C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350F" w14:textId="77777777" w:rsidR="00144C2D" w:rsidRDefault="00144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7D79" w14:textId="77777777" w:rsidR="00144C2D" w:rsidRDefault="00144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52C7" w14:textId="77777777" w:rsidR="00144C2D" w:rsidRDefault="00144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60624" w14:textId="77777777" w:rsidR="00F21277" w:rsidRDefault="00F21277" w:rsidP="000C37FC">
      <w:pPr>
        <w:spacing w:after="0" w:line="240" w:lineRule="auto"/>
      </w:pPr>
      <w:r>
        <w:separator/>
      </w:r>
    </w:p>
  </w:footnote>
  <w:footnote w:type="continuationSeparator" w:id="0">
    <w:p w14:paraId="5B9C9F0D" w14:textId="77777777" w:rsidR="00F21277" w:rsidRDefault="00F21277" w:rsidP="000C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9C1E" w14:textId="77777777" w:rsidR="00144C2D" w:rsidRDefault="00144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EC4D" w14:textId="77777777" w:rsidR="000C37FC" w:rsidRDefault="00F21277">
    <w:pPr>
      <w:pStyle w:val="Header"/>
      <w:jc w:val="center"/>
    </w:pPr>
    <w:sdt>
      <w:sdtPr>
        <w:id w:val="1924073758"/>
        <w:docPartObj>
          <w:docPartGallery w:val="Page Numbers (Top of Page)"/>
          <w:docPartUnique/>
        </w:docPartObj>
      </w:sdtPr>
      <w:sdtEndPr>
        <w:rPr>
          <w:noProof/>
        </w:rPr>
      </w:sdtEndPr>
      <w:sdtContent>
        <w:r w:rsidR="000C37FC" w:rsidRPr="000C37FC">
          <w:rPr>
            <w:rFonts w:ascii="Times New Roman" w:hAnsi="Times New Roman" w:cs="Times New Roman"/>
            <w:sz w:val="28"/>
            <w:szCs w:val="28"/>
          </w:rPr>
          <w:fldChar w:fldCharType="begin"/>
        </w:r>
        <w:r w:rsidR="000C37FC" w:rsidRPr="000C37FC">
          <w:rPr>
            <w:rFonts w:ascii="Times New Roman" w:hAnsi="Times New Roman" w:cs="Times New Roman"/>
            <w:sz w:val="28"/>
            <w:szCs w:val="28"/>
          </w:rPr>
          <w:instrText xml:space="preserve"> PAGE   \* MERGEFORMAT </w:instrText>
        </w:r>
        <w:r w:rsidR="000C37FC" w:rsidRPr="000C37FC">
          <w:rPr>
            <w:rFonts w:ascii="Times New Roman" w:hAnsi="Times New Roman" w:cs="Times New Roman"/>
            <w:sz w:val="28"/>
            <w:szCs w:val="28"/>
          </w:rPr>
          <w:fldChar w:fldCharType="separate"/>
        </w:r>
        <w:r w:rsidR="002C2A3D">
          <w:rPr>
            <w:rFonts w:ascii="Times New Roman" w:hAnsi="Times New Roman" w:cs="Times New Roman"/>
            <w:noProof/>
            <w:sz w:val="28"/>
            <w:szCs w:val="28"/>
          </w:rPr>
          <w:t>4</w:t>
        </w:r>
        <w:r w:rsidR="000C37FC" w:rsidRPr="000C37FC">
          <w:rPr>
            <w:rFonts w:ascii="Times New Roman" w:hAnsi="Times New Roman" w:cs="Times New Roman"/>
            <w:noProof/>
            <w:sz w:val="28"/>
            <w:szCs w:val="28"/>
          </w:rPr>
          <w:fldChar w:fldCharType="end"/>
        </w:r>
      </w:sdtContent>
    </w:sdt>
  </w:p>
  <w:p w14:paraId="4EA64619" w14:textId="77777777" w:rsidR="000C37FC" w:rsidRDefault="000C3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384C" w14:textId="77777777" w:rsidR="00144C2D" w:rsidRDefault="00144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E05D4"/>
    <w:multiLevelType w:val="hybridMultilevel"/>
    <w:tmpl w:val="BB622450"/>
    <w:lvl w:ilvl="0" w:tplc="46C217C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01BB3"/>
    <w:multiLevelType w:val="hybridMultilevel"/>
    <w:tmpl w:val="AD366942"/>
    <w:lvl w:ilvl="0" w:tplc="1826D7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AA92DF7"/>
    <w:multiLevelType w:val="hybridMultilevel"/>
    <w:tmpl w:val="C7BABB4E"/>
    <w:lvl w:ilvl="0" w:tplc="9F78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363D6"/>
    <w:multiLevelType w:val="hybridMultilevel"/>
    <w:tmpl w:val="9BC2C810"/>
    <w:lvl w:ilvl="0" w:tplc="E0C217CE">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4D517D"/>
    <w:multiLevelType w:val="hybridMultilevel"/>
    <w:tmpl w:val="9314F664"/>
    <w:lvl w:ilvl="0" w:tplc="B8287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2F620C"/>
    <w:multiLevelType w:val="hybridMultilevel"/>
    <w:tmpl w:val="68F601C6"/>
    <w:lvl w:ilvl="0" w:tplc="0809000F">
      <w:start w:val="1"/>
      <w:numFmt w:val="decimal"/>
      <w:lvlText w:val="%1."/>
      <w:lvlJc w:val="left"/>
      <w:pPr>
        <w:ind w:left="18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4D196F"/>
    <w:multiLevelType w:val="hybridMultilevel"/>
    <w:tmpl w:val="2932E9DE"/>
    <w:lvl w:ilvl="0" w:tplc="1F541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7D"/>
    <w:rsid w:val="000031D3"/>
    <w:rsid w:val="00021928"/>
    <w:rsid w:val="0006656C"/>
    <w:rsid w:val="00067AE8"/>
    <w:rsid w:val="000C37FC"/>
    <w:rsid w:val="000D6D19"/>
    <w:rsid w:val="000F3A34"/>
    <w:rsid w:val="000F41B0"/>
    <w:rsid w:val="001013D6"/>
    <w:rsid w:val="0010446D"/>
    <w:rsid w:val="00111A6C"/>
    <w:rsid w:val="001244B6"/>
    <w:rsid w:val="00144C2D"/>
    <w:rsid w:val="00164160"/>
    <w:rsid w:val="00167E5E"/>
    <w:rsid w:val="00190EB2"/>
    <w:rsid w:val="00203211"/>
    <w:rsid w:val="0020332F"/>
    <w:rsid w:val="00215A5C"/>
    <w:rsid w:val="002168B2"/>
    <w:rsid w:val="00217D3B"/>
    <w:rsid w:val="00276907"/>
    <w:rsid w:val="002A6EF5"/>
    <w:rsid w:val="002B0BA3"/>
    <w:rsid w:val="002B7D32"/>
    <w:rsid w:val="002C2A3D"/>
    <w:rsid w:val="002C7139"/>
    <w:rsid w:val="00303313"/>
    <w:rsid w:val="003326F6"/>
    <w:rsid w:val="003460D2"/>
    <w:rsid w:val="00347724"/>
    <w:rsid w:val="00361471"/>
    <w:rsid w:val="00361907"/>
    <w:rsid w:val="00374A6B"/>
    <w:rsid w:val="00382AE6"/>
    <w:rsid w:val="0039162B"/>
    <w:rsid w:val="003A35D6"/>
    <w:rsid w:val="003C5E99"/>
    <w:rsid w:val="003C7281"/>
    <w:rsid w:val="003D212C"/>
    <w:rsid w:val="003F49BE"/>
    <w:rsid w:val="003F4E92"/>
    <w:rsid w:val="00404D79"/>
    <w:rsid w:val="00416CBF"/>
    <w:rsid w:val="00424AB5"/>
    <w:rsid w:val="00477D0E"/>
    <w:rsid w:val="004E5127"/>
    <w:rsid w:val="004F13EA"/>
    <w:rsid w:val="00513912"/>
    <w:rsid w:val="00515CC3"/>
    <w:rsid w:val="00581AB0"/>
    <w:rsid w:val="00592D24"/>
    <w:rsid w:val="005B7680"/>
    <w:rsid w:val="005C3B2C"/>
    <w:rsid w:val="005C7402"/>
    <w:rsid w:val="005E21FD"/>
    <w:rsid w:val="005F6230"/>
    <w:rsid w:val="005F6A98"/>
    <w:rsid w:val="00601809"/>
    <w:rsid w:val="00645452"/>
    <w:rsid w:val="00657B57"/>
    <w:rsid w:val="006747A1"/>
    <w:rsid w:val="00675399"/>
    <w:rsid w:val="0068219C"/>
    <w:rsid w:val="0069344E"/>
    <w:rsid w:val="006B2E84"/>
    <w:rsid w:val="00722E28"/>
    <w:rsid w:val="007D6850"/>
    <w:rsid w:val="007E0B6D"/>
    <w:rsid w:val="00801DE5"/>
    <w:rsid w:val="00831050"/>
    <w:rsid w:val="0088190F"/>
    <w:rsid w:val="008C40CA"/>
    <w:rsid w:val="008C5EA6"/>
    <w:rsid w:val="008D26B5"/>
    <w:rsid w:val="008E6E6E"/>
    <w:rsid w:val="008F0CE9"/>
    <w:rsid w:val="008F5975"/>
    <w:rsid w:val="00926B76"/>
    <w:rsid w:val="0097534A"/>
    <w:rsid w:val="009824B8"/>
    <w:rsid w:val="00985749"/>
    <w:rsid w:val="00990F07"/>
    <w:rsid w:val="009C05E2"/>
    <w:rsid w:val="009E37C1"/>
    <w:rsid w:val="009F5416"/>
    <w:rsid w:val="00A13DAB"/>
    <w:rsid w:val="00A25C8A"/>
    <w:rsid w:val="00A34951"/>
    <w:rsid w:val="00A56525"/>
    <w:rsid w:val="00A7121A"/>
    <w:rsid w:val="00A87AA1"/>
    <w:rsid w:val="00AA1A8B"/>
    <w:rsid w:val="00AD2EBF"/>
    <w:rsid w:val="00AD5C07"/>
    <w:rsid w:val="00B23D8B"/>
    <w:rsid w:val="00B26954"/>
    <w:rsid w:val="00B600C8"/>
    <w:rsid w:val="00B8019B"/>
    <w:rsid w:val="00BC642D"/>
    <w:rsid w:val="00C1738A"/>
    <w:rsid w:val="00C61E16"/>
    <w:rsid w:val="00CF2A7D"/>
    <w:rsid w:val="00D057F5"/>
    <w:rsid w:val="00D25A8D"/>
    <w:rsid w:val="00D30331"/>
    <w:rsid w:val="00D338A9"/>
    <w:rsid w:val="00D45E7B"/>
    <w:rsid w:val="00D839A3"/>
    <w:rsid w:val="00D86A24"/>
    <w:rsid w:val="00DC3B72"/>
    <w:rsid w:val="00DF0147"/>
    <w:rsid w:val="00E12162"/>
    <w:rsid w:val="00E15640"/>
    <w:rsid w:val="00E26618"/>
    <w:rsid w:val="00E85078"/>
    <w:rsid w:val="00EC6D90"/>
    <w:rsid w:val="00EC7CF5"/>
    <w:rsid w:val="00ED2A68"/>
    <w:rsid w:val="00ED4E8A"/>
    <w:rsid w:val="00EF6BC2"/>
    <w:rsid w:val="00F21277"/>
    <w:rsid w:val="00F271F2"/>
    <w:rsid w:val="00F308F9"/>
    <w:rsid w:val="00F42742"/>
    <w:rsid w:val="00F44364"/>
    <w:rsid w:val="00F5364E"/>
    <w:rsid w:val="00F63243"/>
    <w:rsid w:val="00F76CB7"/>
    <w:rsid w:val="00F9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9E27B"/>
  <w15:docId w15:val="{B75BB740-2585-4213-BC61-64A9D840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3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7FC"/>
  </w:style>
  <w:style w:type="paragraph" w:styleId="Footer">
    <w:name w:val="footer"/>
    <w:basedOn w:val="Normal"/>
    <w:link w:val="FooterChar"/>
    <w:uiPriority w:val="99"/>
    <w:unhideWhenUsed/>
    <w:rsid w:val="000C3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FC"/>
  </w:style>
  <w:style w:type="paragraph" w:styleId="ListParagraph">
    <w:name w:val="List Paragraph"/>
    <w:basedOn w:val="Normal"/>
    <w:uiPriority w:val="34"/>
    <w:qFormat/>
    <w:rsid w:val="00021928"/>
    <w:pPr>
      <w:ind w:left="720"/>
      <w:contextualSpacing/>
    </w:pPr>
  </w:style>
  <w:style w:type="paragraph" w:styleId="BalloonText">
    <w:name w:val="Balloon Text"/>
    <w:basedOn w:val="Normal"/>
    <w:link w:val="BalloonTextChar"/>
    <w:uiPriority w:val="99"/>
    <w:semiHidden/>
    <w:unhideWhenUsed/>
    <w:rsid w:val="00592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78E0E-4175-4D17-A127-20CC097696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356E17-BCB9-4237-8531-D47B29AC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5898B8-805B-4755-B692-5FC597FD882C}">
  <ds:schemaRefs>
    <ds:schemaRef ds:uri="http://schemas.microsoft.com/sharepoint/v3/contenttype/forms"/>
  </ds:schemaRefs>
</ds:datastoreItem>
</file>

<file path=customXml/itemProps4.xml><?xml version="1.0" encoding="utf-8"?>
<ds:datastoreItem xmlns:ds="http://schemas.openxmlformats.org/officeDocument/2006/customXml" ds:itemID="{F35105B2-4EB3-43CA-899E-E695E233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2024-10-02T05:43:00Z</cp:lastPrinted>
  <dcterms:created xsi:type="dcterms:W3CDTF">2024-10-09T03:35:00Z</dcterms:created>
  <dcterms:modified xsi:type="dcterms:W3CDTF">2024-10-09T03:35:00Z</dcterms:modified>
</cp:coreProperties>
</file>